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1E747" w14:textId="1BD5E5AC" w:rsidR="003F2F76" w:rsidRPr="00E77772" w:rsidRDefault="00AA20A8" w:rsidP="00102641">
      <w:pPr>
        <w:suppressAutoHyphens/>
        <w:spacing w:after="120" w:line="252" w:lineRule="auto"/>
        <w:jc w:val="both"/>
        <w:rPr>
          <w:rFonts w:ascii="Calibri" w:hAnsi="Calibri" w:cs="Calibri"/>
        </w:rPr>
      </w:pPr>
      <w:r w:rsidRPr="00E77772">
        <w:rPr>
          <w:rFonts w:ascii="Calibri" w:hAnsi="Calibri" w:cs="Calibri"/>
        </w:rPr>
        <w:t>Press Release</w:t>
      </w:r>
      <w:r w:rsidR="00446A7A" w:rsidRPr="00E77772">
        <w:rPr>
          <w:rFonts w:ascii="Calibri" w:hAnsi="Calibri" w:cs="Calibri"/>
        </w:rPr>
        <w:t xml:space="preserve"> </w:t>
      </w:r>
    </w:p>
    <w:p w14:paraId="5038BB4F" w14:textId="34120517" w:rsidR="00755FA9" w:rsidRPr="00E77772" w:rsidRDefault="00300E33" w:rsidP="00102641">
      <w:pPr>
        <w:suppressAutoHyphens/>
        <w:spacing w:after="120" w:line="252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F7410C" w:rsidRPr="00E77772">
        <w:rPr>
          <w:rFonts w:ascii="Calibri" w:hAnsi="Calibri" w:cs="Calibri"/>
        </w:rPr>
        <w:t xml:space="preserve"> </w:t>
      </w:r>
      <w:r w:rsidR="00AA20A8" w:rsidRPr="00E77772">
        <w:rPr>
          <w:rFonts w:ascii="Calibri" w:hAnsi="Calibri" w:cs="Calibri"/>
        </w:rPr>
        <w:t xml:space="preserve">February </w:t>
      </w:r>
      <w:r w:rsidR="00755FA9" w:rsidRPr="00E77772">
        <w:rPr>
          <w:rFonts w:ascii="Calibri" w:hAnsi="Calibri" w:cs="Calibri"/>
        </w:rPr>
        <w:t>202</w:t>
      </w:r>
      <w:r w:rsidR="007E3E82" w:rsidRPr="00E77772">
        <w:rPr>
          <w:rFonts w:ascii="Calibri" w:hAnsi="Calibri" w:cs="Calibri"/>
        </w:rPr>
        <w:t>6</w:t>
      </w:r>
      <w:r w:rsidR="009563E6" w:rsidRPr="00E77772">
        <w:rPr>
          <w:rFonts w:ascii="Calibri" w:hAnsi="Calibri" w:cs="Calibri"/>
        </w:rPr>
        <w:t xml:space="preserve"> </w:t>
      </w:r>
    </w:p>
    <w:p w14:paraId="7FA0E3A7" w14:textId="77777777" w:rsidR="00755FA9" w:rsidRPr="00E77772" w:rsidRDefault="00755FA9" w:rsidP="00102641">
      <w:pPr>
        <w:suppressAutoHyphens/>
        <w:spacing w:after="120" w:line="252" w:lineRule="auto"/>
        <w:jc w:val="both"/>
        <w:rPr>
          <w:rFonts w:ascii="Calibri" w:hAnsi="Calibri" w:cs="Calibri"/>
        </w:rPr>
      </w:pPr>
    </w:p>
    <w:p w14:paraId="4D6AE7E4" w14:textId="67A1CBDD" w:rsidR="00470A07" w:rsidRPr="00E77772" w:rsidRDefault="00470A07" w:rsidP="00102641">
      <w:pPr>
        <w:suppressAutoHyphens/>
        <w:spacing w:after="120" w:line="252" w:lineRule="auto"/>
        <w:jc w:val="center"/>
        <w:rPr>
          <w:rFonts w:ascii="Calibri" w:hAnsi="Calibri" w:cs="Calibri"/>
        </w:rPr>
      </w:pPr>
      <w:proofErr w:type="spellStart"/>
      <w:r w:rsidRPr="00E77772">
        <w:rPr>
          <w:rFonts w:ascii="Calibri" w:hAnsi="Calibri" w:cs="Calibri"/>
          <w:b/>
          <w:bCs/>
          <w:sz w:val="28"/>
          <w:szCs w:val="28"/>
        </w:rPr>
        <w:t>Synektik</w:t>
      </w:r>
      <w:proofErr w:type="spellEnd"/>
      <w:r w:rsidRPr="00E77772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8C71D1" w:rsidRPr="00E77772">
        <w:rPr>
          <w:rFonts w:ascii="Calibri" w:hAnsi="Calibri" w:cs="Calibri"/>
          <w:b/>
          <w:bCs/>
          <w:sz w:val="28"/>
          <w:szCs w:val="28"/>
        </w:rPr>
        <w:t xml:space="preserve">will offer </w:t>
      </w:r>
      <w:r w:rsidR="00D934EB" w:rsidRPr="00E77772">
        <w:rPr>
          <w:rFonts w:ascii="Calibri" w:hAnsi="Calibri" w:cs="Calibri"/>
          <w:b/>
          <w:bCs/>
          <w:sz w:val="28"/>
          <w:szCs w:val="28"/>
        </w:rPr>
        <w:t>d</w:t>
      </w:r>
      <w:r w:rsidRPr="00E77772">
        <w:rPr>
          <w:rFonts w:ascii="Calibri" w:hAnsi="Calibri" w:cs="Calibri"/>
          <w:b/>
          <w:bCs/>
          <w:sz w:val="28"/>
          <w:szCs w:val="28"/>
        </w:rPr>
        <w:t xml:space="preserve">a Vinci </w:t>
      </w:r>
      <w:r w:rsidR="008C71D1" w:rsidRPr="00E77772">
        <w:rPr>
          <w:rFonts w:ascii="Calibri" w:hAnsi="Calibri" w:cs="Calibri"/>
          <w:b/>
          <w:bCs/>
          <w:sz w:val="28"/>
          <w:szCs w:val="28"/>
        </w:rPr>
        <w:t xml:space="preserve">surgical robots also in </w:t>
      </w:r>
      <w:r w:rsidRPr="00E77772">
        <w:rPr>
          <w:rFonts w:ascii="Calibri" w:hAnsi="Calibri" w:cs="Calibri"/>
          <w:b/>
          <w:bCs/>
          <w:sz w:val="28"/>
          <w:szCs w:val="28"/>
        </w:rPr>
        <w:t xml:space="preserve">Ukraine. </w:t>
      </w:r>
      <w:r w:rsidRPr="00E77772">
        <w:rPr>
          <w:rFonts w:ascii="Calibri" w:hAnsi="Calibri" w:cs="Calibri"/>
          <w:b/>
          <w:bCs/>
          <w:sz w:val="28"/>
          <w:szCs w:val="28"/>
        </w:rPr>
        <w:br/>
      </w:r>
      <w:r w:rsidR="00517814" w:rsidRPr="00E77772">
        <w:rPr>
          <w:rFonts w:ascii="Calibri" w:hAnsi="Calibri" w:cs="Calibri"/>
          <w:b/>
          <w:bCs/>
          <w:sz w:val="28"/>
          <w:szCs w:val="28"/>
        </w:rPr>
        <w:t xml:space="preserve">Cooperation with </w:t>
      </w:r>
      <w:r w:rsidRPr="00E77772">
        <w:rPr>
          <w:rFonts w:ascii="Calibri" w:hAnsi="Calibri" w:cs="Calibri"/>
          <w:b/>
          <w:bCs/>
          <w:sz w:val="28"/>
          <w:szCs w:val="28"/>
        </w:rPr>
        <w:t xml:space="preserve">Intuitive Surgical </w:t>
      </w:r>
      <w:r w:rsidR="00517814" w:rsidRPr="00E77772">
        <w:rPr>
          <w:rFonts w:ascii="Calibri" w:hAnsi="Calibri" w:cs="Calibri"/>
          <w:b/>
          <w:bCs/>
          <w:sz w:val="28"/>
          <w:szCs w:val="28"/>
        </w:rPr>
        <w:t xml:space="preserve">has been extended through </w:t>
      </w:r>
      <w:r w:rsidR="008E7FAE" w:rsidRPr="00E77772">
        <w:rPr>
          <w:rFonts w:ascii="Calibri" w:hAnsi="Calibri" w:cs="Calibri"/>
          <w:b/>
          <w:bCs/>
          <w:sz w:val="28"/>
          <w:szCs w:val="28"/>
        </w:rPr>
        <w:t>2031</w:t>
      </w:r>
      <w:r w:rsidRPr="00E77772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14:paraId="054D1949" w14:textId="77777777" w:rsidR="00470A07" w:rsidRPr="00E77772" w:rsidRDefault="00470A07" w:rsidP="00102641">
      <w:pPr>
        <w:suppressAutoHyphens/>
        <w:spacing w:after="120" w:line="252" w:lineRule="auto"/>
        <w:jc w:val="both"/>
        <w:rPr>
          <w:rFonts w:ascii="Calibri" w:hAnsi="Calibri" w:cs="Calibri"/>
        </w:rPr>
      </w:pPr>
    </w:p>
    <w:p w14:paraId="3812C65F" w14:textId="4F9D96F1" w:rsidR="00470A07" w:rsidRPr="00E77772" w:rsidRDefault="004604DA" w:rsidP="00102641">
      <w:pPr>
        <w:suppressAutoHyphens/>
        <w:spacing w:after="120" w:line="252" w:lineRule="auto"/>
        <w:jc w:val="both"/>
        <w:rPr>
          <w:rFonts w:ascii="Calibri" w:hAnsi="Calibri" w:cs="Calibri"/>
        </w:rPr>
      </w:pPr>
      <w:proofErr w:type="spellStart"/>
      <w:r w:rsidRPr="00E77772">
        <w:rPr>
          <w:rFonts w:ascii="Calibri" w:hAnsi="Calibri" w:cs="Calibri"/>
          <w:b/>
          <w:bCs/>
        </w:rPr>
        <w:t>Synektik</w:t>
      </w:r>
      <w:proofErr w:type="spellEnd"/>
      <w:r w:rsidRPr="00E77772">
        <w:rPr>
          <w:rFonts w:ascii="Calibri" w:hAnsi="Calibri" w:cs="Calibri"/>
          <w:b/>
          <w:bCs/>
        </w:rPr>
        <w:t xml:space="preserve">, </w:t>
      </w:r>
      <w:r w:rsidR="00517814" w:rsidRPr="00E77772">
        <w:rPr>
          <w:rFonts w:ascii="Calibri" w:hAnsi="Calibri" w:cs="Calibri"/>
          <w:b/>
          <w:bCs/>
        </w:rPr>
        <w:t>a</w:t>
      </w:r>
      <w:r w:rsidR="007E7304" w:rsidRPr="00E77772">
        <w:rPr>
          <w:rFonts w:ascii="Calibri" w:hAnsi="Calibri" w:cs="Calibri"/>
          <w:b/>
          <w:bCs/>
        </w:rPr>
        <w:t xml:space="preserve"> </w:t>
      </w:r>
      <w:r w:rsidR="00517814" w:rsidRPr="00E77772">
        <w:rPr>
          <w:rFonts w:ascii="Calibri" w:hAnsi="Calibri" w:cs="Calibri"/>
          <w:b/>
          <w:bCs/>
        </w:rPr>
        <w:t>provider of advanced solutions for medicine</w:t>
      </w:r>
      <w:r w:rsidR="00300E33">
        <w:rPr>
          <w:rFonts w:ascii="Calibri" w:hAnsi="Calibri" w:cs="Calibri"/>
          <w:b/>
          <w:bCs/>
        </w:rPr>
        <w:t xml:space="preserve"> and</w:t>
      </w:r>
      <w:r w:rsidR="00E83E46" w:rsidRPr="00E77772">
        <w:rPr>
          <w:rFonts w:ascii="Calibri" w:hAnsi="Calibri" w:cs="Calibri"/>
          <w:b/>
          <w:bCs/>
        </w:rPr>
        <w:t xml:space="preserve"> the exclusive distributor of</w:t>
      </w:r>
      <w:r w:rsidR="00D934EB" w:rsidRPr="00E77772">
        <w:rPr>
          <w:rFonts w:ascii="Calibri" w:hAnsi="Calibri" w:cs="Calibri"/>
          <w:b/>
        </w:rPr>
        <w:t xml:space="preserve"> da</w:t>
      </w:r>
      <w:r w:rsidR="007726D9" w:rsidRPr="00E77772">
        <w:rPr>
          <w:rFonts w:ascii="Calibri" w:hAnsi="Calibri" w:cs="Calibri"/>
          <w:b/>
        </w:rPr>
        <w:t> </w:t>
      </w:r>
      <w:r w:rsidR="00D934EB" w:rsidRPr="00E77772">
        <w:rPr>
          <w:rFonts w:ascii="Calibri" w:hAnsi="Calibri" w:cs="Calibri"/>
          <w:b/>
        </w:rPr>
        <w:t>Vinci</w:t>
      </w:r>
      <w:r w:rsidR="003D46AF" w:rsidRPr="00E77772">
        <w:rPr>
          <w:rFonts w:ascii="Calibri" w:hAnsi="Calibri" w:cs="Calibri"/>
          <w:b/>
        </w:rPr>
        <w:t xml:space="preserve"> </w:t>
      </w:r>
      <w:r w:rsidR="00BA28FC" w:rsidRPr="00E77772">
        <w:rPr>
          <w:rFonts w:ascii="Calibri" w:hAnsi="Calibri" w:cs="Calibri"/>
          <w:b/>
        </w:rPr>
        <w:t xml:space="preserve">surgical robotics systems in Poland, </w:t>
      </w:r>
      <w:r w:rsidR="003D46AF" w:rsidRPr="00E77772">
        <w:rPr>
          <w:rFonts w:ascii="Calibri" w:hAnsi="Calibri" w:cs="Calibri"/>
          <w:b/>
        </w:rPr>
        <w:t>Czech</w:t>
      </w:r>
      <w:r w:rsidR="00BA28FC" w:rsidRPr="00E77772">
        <w:rPr>
          <w:rFonts w:ascii="Calibri" w:hAnsi="Calibri" w:cs="Calibri"/>
          <w:b/>
        </w:rPr>
        <w:t>ia</w:t>
      </w:r>
      <w:r w:rsidR="003D46AF" w:rsidRPr="00E77772">
        <w:rPr>
          <w:rFonts w:ascii="Calibri" w:hAnsi="Calibri" w:cs="Calibri"/>
          <w:b/>
        </w:rPr>
        <w:t>, S</w:t>
      </w:r>
      <w:r w:rsidR="00BA28FC" w:rsidRPr="00E77772">
        <w:rPr>
          <w:rFonts w:ascii="Calibri" w:hAnsi="Calibri" w:cs="Calibri"/>
          <w:b/>
        </w:rPr>
        <w:t>lovakia</w:t>
      </w:r>
      <w:r w:rsidR="003D46AF" w:rsidRPr="00E77772">
        <w:rPr>
          <w:rFonts w:ascii="Calibri" w:hAnsi="Calibri" w:cs="Calibri"/>
          <w:b/>
        </w:rPr>
        <w:t>, Lit</w:t>
      </w:r>
      <w:r w:rsidR="00BA28FC" w:rsidRPr="00E77772">
        <w:rPr>
          <w:rFonts w:ascii="Calibri" w:hAnsi="Calibri" w:cs="Calibri"/>
          <w:b/>
        </w:rPr>
        <w:t>huania</w:t>
      </w:r>
      <w:r w:rsidR="00625982" w:rsidRPr="00E77772">
        <w:rPr>
          <w:rFonts w:ascii="Calibri" w:hAnsi="Calibri" w:cs="Calibri"/>
          <w:b/>
        </w:rPr>
        <w:t>,</w:t>
      </w:r>
      <w:r w:rsidR="003D46AF" w:rsidRPr="00E77772">
        <w:rPr>
          <w:rFonts w:ascii="Calibri" w:hAnsi="Calibri" w:cs="Calibri"/>
          <w:b/>
        </w:rPr>
        <w:t xml:space="preserve"> </w:t>
      </w:r>
      <w:r w:rsidR="00BA28FC" w:rsidRPr="00E77772">
        <w:rPr>
          <w:rFonts w:ascii="Calibri" w:hAnsi="Calibri" w:cs="Calibri"/>
          <w:b/>
        </w:rPr>
        <w:t>Latvia and Estonia</w:t>
      </w:r>
      <w:r w:rsidR="003D46AF" w:rsidRPr="00E77772">
        <w:rPr>
          <w:rFonts w:ascii="Calibri" w:hAnsi="Calibri" w:cs="Calibri"/>
          <w:b/>
        </w:rPr>
        <w:t xml:space="preserve">, </w:t>
      </w:r>
      <w:r w:rsidR="007726D9" w:rsidRPr="00E77772">
        <w:rPr>
          <w:rFonts w:ascii="Calibri" w:hAnsi="Calibri" w:cs="Calibri"/>
          <w:b/>
        </w:rPr>
        <w:t>has expanded the territor</w:t>
      </w:r>
      <w:r w:rsidR="00300E33">
        <w:rPr>
          <w:rFonts w:ascii="Calibri" w:hAnsi="Calibri" w:cs="Calibri"/>
          <w:b/>
        </w:rPr>
        <w:t>ial scope</w:t>
      </w:r>
      <w:r w:rsidR="007726D9" w:rsidRPr="00E77772">
        <w:rPr>
          <w:rFonts w:ascii="Calibri" w:hAnsi="Calibri" w:cs="Calibri"/>
          <w:b/>
        </w:rPr>
        <w:t xml:space="preserve"> of its agreement with </w:t>
      </w:r>
      <w:r w:rsidR="003D46AF" w:rsidRPr="00E77772">
        <w:rPr>
          <w:rFonts w:ascii="Calibri" w:hAnsi="Calibri" w:cs="Calibri"/>
          <w:b/>
        </w:rPr>
        <w:t xml:space="preserve">Intuitive Surgical </w:t>
      </w:r>
      <w:r w:rsidR="007726D9" w:rsidRPr="00E77772">
        <w:rPr>
          <w:rFonts w:ascii="Calibri" w:hAnsi="Calibri" w:cs="Calibri"/>
          <w:b/>
        </w:rPr>
        <w:t xml:space="preserve">to </w:t>
      </w:r>
      <w:r w:rsidR="00300E33">
        <w:rPr>
          <w:rFonts w:ascii="Calibri" w:hAnsi="Calibri" w:cs="Calibri"/>
          <w:b/>
        </w:rPr>
        <w:t>include additional</w:t>
      </w:r>
      <w:r w:rsidR="007726D9" w:rsidRPr="00E77772">
        <w:rPr>
          <w:rFonts w:ascii="Calibri" w:hAnsi="Calibri" w:cs="Calibri"/>
          <w:b/>
        </w:rPr>
        <w:t xml:space="preserve"> market</w:t>
      </w:r>
      <w:r w:rsidR="003D46AF" w:rsidRPr="00E77772">
        <w:rPr>
          <w:rFonts w:ascii="Calibri" w:hAnsi="Calibri" w:cs="Calibri"/>
          <w:b/>
        </w:rPr>
        <w:t xml:space="preserve"> </w:t>
      </w:r>
      <w:r w:rsidR="00300E33">
        <w:rPr>
          <w:rFonts w:ascii="Calibri" w:hAnsi="Calibri" w:cs="Calibri"/>
          <w:b/>
        </w:rPr>
        <w:t xml:space="preserve">– </w:t>
      </w:r>
      <w:r w:rsidR="003D46AF" w:rsidRPr="00E77772">
        <w:rPr>
          <w:rFonts w:ascii="Calibri" w:hAnsi="Calibri" w:cs="Calibri"/>
          <w:b/>
        </w:rPr>
        <w:t>Ukrain</w:t>
      </w:r>
      <w:r w:rsidR="007726D9" w:rsidRPr="00E77772">
        <w:rPr>
          <w:rFonts w:ascii="Calibri" w:hAnsi="Calibri" w:cs="Calibri"/>
          <w:b/>
        </w:rPr>
        <w:t>e</w:t>
      </w:r>
      <w:r w:rsidR="003D46AF" w:rsidRPr="00E77772">
        <w:rPr>
          <w:rFonts w:ascii="Calibri" w:hAnsi="Calibri" w:cs="Calibri"/>
          <w:b/>
        </w:rPr>
        <w:t xml:space="preserve">. </w:t>
      </w:r>
      <w:r w:rsidR="00300E33">
        <w:rPr>
          <w:rFonts w:ascii="Calibri" w:hAnsi="Calibri" w:cs="Calibri"/>
          <w:b/>
        </w:rPr>
        <w:t>At the same time</w:t>
      </w:r>
      <w:r w:rsidR="005E6FE2" w:rsidRPr="00E77772">
        <w:rPr>
          <w:rFonts w:ascii="Calibri" w:hAnsi="Calibri" w:cs="Calibri"/>
          <w:b/>
        </w:rPr>
        <w:t>, the Polish company’s cooperation with the global leader in surgical robotics</w:t>
      </w:r>
      <w:r w:rsidR="0032713D" w:rsidRPr="00E77772">
        <w:rPr>
          <w:rFonts w:ascii="Calibri" w:hAnsi="Calibri" w:cs="Calibri"/>
          <w:b/>
        </w:rPr>
        <w:t xml:space="preserve"> </w:t>
      </w:r>
      <w:r w:rsidR="00300E33">
        <w:rPr>
          <w:rFonts w:ascii="Calibri" w:hAnsi="Calibri" w:cs="Calibri"/>
          <w:b/>
        </w:rPr>
        <w:t>across</w:t>
      </w:r>
      <w:r w:rsidR="0032713D" w:rsidRPr="00E77772">
        <w:rPr>
          <w:rFonts w:ascii="Calibri" w:hAnsi="Calibri" w:cs="Calibri"/>
          <w:b/>
        </w:rPr>
        <w:t xml:space="preserve"> all markets has been extended until the end of </w:t>
      </w:r>
      <w:r w:rsidR="008E7FAE" w:rsidRPr="00E77772">
        <w:rPr>
          <w:rFonts w:ascii="Calibri" w:hAnsi="Calibri" w:cs="Calibri"/>
          <w:b/>
        </w:rPr>
        <w:t>2031</w:t>
      </w:r>
      <w:r w:rsidR="003D46AF" w:rsidRPr="00E77772">
        <w:rPr>
          <w:rFonts w:ascii="Calibri" w:hAnsi="Calibri" w:cs="Calibri"/>
          <w:b/>
        </w:rPr>
        <w:t xml:space="preserve">. </w:t>
      </w:r>
    </w:p>
    <w:p w14:paraId="6DD73C3E" w14:textId="697F550A" w:rsidR="0098776A" w:rsidRPr="00E77772" w:rsidRDefault="0032713D" w:rsidP="00102641">
      <w:pPr>
        <w:suppressAutoHyphens/>
        <w:spacing w:after="120" w:line="252" w:lineRule="auto"/>
        <w:jc w:val="both"/>
        <w:rPr>
          <w:rFonts w:ascii="Calibri" w:hAnsi="Calibri" w:cs="Calibri"/>
        </w:rPr>
      </w:pPr>
      <w:r w:rsidRPr="00E77772">
        <w:rPr>
          <w:rFonts w:ascii="Calibri" w:hAnsi="Calibri" w:cs="Calibri"/>
        </w:rPr>
        <w:t>“</w:t>
      </w:r>
      <w:r w:rsidR="00D12183" w:rsidRPr="00E77772">
        <w:rPr>
          <w:rFonts w:ascii="Calibri" w:hAnsi="Calibri" w:cs="Calibri"/>
        </w:rPr>
        <w:t xml:space="preserve">The extension of our cooperation through </w:t>
      </w:r>
      <w:r w:rsidR="008E7FAE" w:rsidRPr="00E77772">
        <w:rPr>
          <w:rFonts w:ascii="Calibri" w:hAnsi="Calibri" w:cs="Calibri"/>
        </w:rPr>
        <w:t>2031</w:t>
      </w:r>
      <w:r w:rsidR="003C320E" w:rsidRPr="00E77772">
        <w:rPr>
          <w:rFonts w:ascii="Calibri" w:hAnsi="Calibri" w:cs="Calibri"/>
        </w:rPr>
        <w:t>,</w:t>
      </w:r>
      <w:r w:rsidR="00516BCA" w:rsidRPr="00E77772">
        <w:rPr>
          <w:rFonts w:ascii="Calibri" w:hAnsi="Calibri" w:cs="Calibri"/>
        </w:rPr>
        <w:t xml:space="preserve"> </w:t>
      </w:r>
      <w:r w:rsidR="00D12183" w:rsidRPr="00E77772">
        <w:rPr>
          <w:rFonts w:ascii="Calibri" w:hAnsi="Calibri" w:cs="Calibri"/>
        </w:rPr>
        <w:t>and entrusting us with responsibility for another market</w:t>
      </w:r>
      <w:r w:rsidR="003C320E" w:rsidRPr="00E77772">
        <w:rPr>
          <w:rFonts w:ascii="Calibri" w:hAnsi="Calibri" w:cs="Calibri"/>
        </w:rPr>
        <w:t>,</w:t>
      </w:r>
      <w:r w:rsidR="00D12183" w:rsidRPr="00E77772">
        <w:rPr>
          <w:rFonts w:ascii="Calibri" w:hAnsi="Calibri" w:cs="Calibri"/>
        </w:rPr>
        <w:t xml:space="preserve"> </w:t>
      </w:r>
      <w:r w:rsidR="00FB63F5" w:rsidRPr="00E77772">
        <w:rPr>
          <w:rFonts w:ascii="Calibri" w:hAnsi="Calibri" w:cs="Calibri"/>
        </w:rPr>
        <w:t xml:space="preserve">testifies to the trust in </w:t>
      </w:r>
      <w:r w:rsidR="002C45AB" w:rsidRPr="00E77772">
        <w:rPr>
          <w:rFonts w:ascii="Calibri" w:hAnsi="Calibri" w:cs="Calibri"/>
        </w:rPr>
        <w:t xml:space="preserve">the </w:t>
      </w:r>
      <w:proofErr w:type="spellStart"/>
      <w:r w:rsidR="002C45AB" w:rsidRPr="00E77772">
        <w:rPr>
          <w:rFonts w:ascii="Calibri" w:hAnsi="Calibri" w:cs="Calibri"/>
        </w:rPr>
        <w:t>Synektik</w:t>
      </w:r>
      <w:proofErr w:type="spellEnd"/>
      <w:r w:rsidR="002C45AB" w:rsidRPr="00E77772">
        <w:rPr>
          <w:rFonts w:ascii="Calibri" w:hAnsi="Calibri" w:cs="Calibri"/>
        </w:rPr>
        <w:t xml:space="preserve"> Group’s abilities as a long-term partner for </w:t>
      </w:r>
      <w:r w:rsidR="00516BCA" w:rsidRPr="00E77772">
        <w:rPr>
          <w:rFonts w:ascii="Calibri" w:hAnsi="Calibri" w:cs="Calibri"/>
        </w:rPr>
        <w:t xml:space="preserve">Intuitive Surgical </w:t>
      </w:r>
      <w:r w:rsidR="00ED39C1" w:rsidRPr="00E77772">
        <w:rPr>
          <w:rFonts w:ascii="Calibri" w:hAnsi="Calibri" w:cs="Calibri"/>
        </w:rPr>
        <w:t xml:space="preserve">in the region,” said </w:t>
      </w:r>
      <w:r w:rsidR="00A16A48" w:rsidRPr="00E77772">
        <w:rPr>
          <w:rFonts w:ascii="Calibri" w:hAnsi="Calibri" w:cs="Calibri"/>
          <w:b/>
          <w:bCs/>
        </w:rPr>
        <w:t xml:space="preserve">Cezary Kozanecki, founder and CEO of </w:t>
      </w:r>
      <w:proofErr w:type="spellStart"/>
      <w:r w:rsidR="00A16A48" w:rsidRPr="00E77772">
        <w:rPr>
          <w:rFonts w:ascii="Calibri" w:hAnsi="Calibri" w:cs="Calibri"/>
          <w:b/>
          <w:bCs/>
        </w:rPr>
        <w:t>Synektik</w:t>
      </w:r>
      <w:proofErr w:type="spellEnd"/>
      <w:r w:rsidR="00A16A48" w:rsidRPr="00E77772">
        <w:rPr>
          <w:rFonts w:ascii="Calibri" w:hAnsi="Calibri" w:cs="Calibri"/>
          <w:b/>
          <w:bCs/>
        </w:rPr>
        <w:t xml:space="preserve">. </w:t>
      </w:r>
      <w:r w:rsidR="00A16A48" w:rsidRPr="00E77772">
        <w:rPr>
          <w:rFonts w:ascii="Calibri" w:hAnsi="Calibri" w:cs="Calibri"/>
        </w:rPr>
        <w:t>“</w:t>
      </w:r>
      <w:r w:rsidR="004A3C1B" w:rsidRPr="00E77772">
        <w:rPr>
          <w:rFonts w:ascii="Calibri" w:hAnsi="Calibri" w:cs="Calibri"/>
        </w:rPr>
        <w:t>We are consistently pursuing our growth strategy in the segment of surgical robotics</w:t>
      </w:r>
      <w:r w:rsidR="0098776A" w:rsidRPr="00E77772">
        <w:rPr>
          <w:rFonts w:ascii="Calibri" w:hAnsi="Calibri" w:cs="Calibri"/>
        </w:rPr>
        <w:t xml:space="preserve">, </w:t>
      </w:r>
      <w:r w:rsidR="003E4D19" w:rsidRPr="00E77772">
        <w:rPr>
          <w:rFonts w:ascii="Calibri" w:hAnsi="Calibri" w:cs="Calibri"/>
        </w:rPr>
        <w:t>combining operational experience</w:t>
      </w:r>
      <w:r w:rsidR="0098776A" w:rsidRPr="00E77772">
        <w:rPr>
          <w:rFonts w:ascii="Calibri" w:hAnsi="Calibri" w:cs="Calibri"/>
        </w:rPr>
        <w:t>,</w:t>
      </w:r>
      <w:r w:rsidR="003E4D19" w:rsidRPr="00E77772">
        <w:rPr>
          <w:rFonts w:ascii="Calibri" w:hAnsi="Calibri" w:cs="Calibri"/>
        </w:rPr>
        <w:t xml:space="preserve"> </w:t>
      </w:r>
      <w:r w:rsidR="00122305" w:rsidRPr="00E77772">
        <w:rPr>
          <w:rFonts w:ascii="Calibri" w:hAnsi="Calibri" w:cs="Calibri"/>
        </w:rPr>
        <w:t>servicing</w:t>
      </w:r>
      <w:r w:rsidR="003E4D19" w:rsidRPr="00E77772">
        <w:rPr>
          <w:rFonts w:ascii="Calibri" w:hAnsi="Calibri" w:cs="Calibri"/>
        </w:rPr>
        <w:t xml:space="preserve"> and training support, and close cooperation with healthcare institutions</w:t>
      </w:r>
      <w:r w:rsidR="0098776A" w:rsidRPr="00E77772">
        <w:rPr>
          <w:rFonts w:ascii="Calibri" w:hAnsi="Calibri" w:cs="Calibri"/>
        </w:rPr>
        <w:t xml:space="preserve">. </w:t>
      </w:r>
      <w:r w:rsidR="0071017E" w:rsidRPr="00E77772">
        <w:rPr>
          <w:rFonts w:ascii="Calibri" w:hAnsi="Calibri" w:cs="Calibri"/>
        </w:rPr>
        <w:t xml:space="preserve">This new stage of the agreement provides us stable foundations for further expansion and increased availability of the </w:t>
      </w:r>
      <w:r w:rsidR="0098776A" w:rsidRPr="00E77772">
        <w:rPr>
          <w:rFonts w:ascii="Calibri" w:hAnsi="Calibri" w:cs="Calibri"/>
        </w:rPr>
        <w:t>da</w:t>
      </w:r>
      <w:r w:rsidR="0071017E" w:rsidRPr="00E77772">
        <w:rPr>
          <w:rFonts w:ascii="Calibri" w:hAnsi="Calibri" w:cs="Calibri"/>
        </w:rPr>
        <w:t> </w:t>
      </w:r>
      <w:r w:rsidR="0098776A" w:rsidRPr="00E77772">
        <w:rPr>
          <w:rFonts w:ascii="Calibri" w:hAnsi="Calibri" w:cs="Calibri"/>
        </w:rPr>
        <w:t xml:space="preserve">Vinci </w:t>
      </w:r>
      <w:r w:rsidR="0071017E" w:rsidRPr="00E77772">
        <w:rPr>
          <w:rFonts w:ascii="Calibri" w:hAnsi="Calibri" w:cs="Calibri"/>
        </w:rPr>
        <w:t>technology for patients in Central and Eastern Europe</w:t>
      </w:r>
      <w:r w:rsidR="00A16A48" w:rsidRPr="00E77772">
        <w:rPr>
          <w:rFonts w:ascii="Calibri" w:hAnsi="Calibri" w:cs="Calibri"/>
        </w:rPr>
        <w:t>.”</w:t>
      </w:r>
      <w:r w:rsidR="00E54BCC" w:rsidRPr="00E77772">
        <w:rPr>
          <w:rFonts w:ascii="Calibri" w:hAnsi="Calibri" w:cs="Calibri"/>
        </w:rPr>
        <w:t xml:space="preserve"> </w:t>
      </w:r>
    </w:p>
    <w:p w14:paraId="3A9BFE1F" w14:textId="3AC6A080" w:rsidR="00E921FC" w:rsidRPr="00E77772" w:rsidRDefault="005F0E62" w:rsidP="00102641">
      <w:pPr>
        <w:suppressAutoHyphens/>
        <w:spacing w:after="120" w:line="252" w:lineRule="auto"/>
        <w:jc w:val="both"/>
        <w:rPr>
          <w:rFonts w:ascii="Calibri" w:hAnsi="Calibri" w:cs="Calibri"/>
        </w:rPr>
      </w:pPr>
      <w:r w:rsidRPr="00E77772">
        <w:rPr>
          <w:rFonts w:ascii="Calibri" w:hAnsi="Calibri" w:cs="Calibri"/>
        </w:rPr>
        <w:t xml:space="preserve">At Intuitive </w:t>
      </w:r>
      <w:proofErr w:type="spellStart"/>
      <w:r w:rsidRPr="00E77772">
        <w:rPr>
          <w:rFonts w:ascii="Calibri" w:hAnsi="Calibri" w:cs="Calibri"/>
        </w:rPr>
        <w:t>Surgical’s</w:t>
      </w:r>
      <w:proofErr w:type="spellEnd"/>
      <w:r w:rsidRPr="00E77772">
        <w:rPr>
          <w:rFonts w:ascii="Calibri" w:hAnsi="Calibri" w:cs="Calibri"/>
        </w:rPr>
        <w:t xml:space="preserve"> </w:t>
      </w:r>
      <w:r w:rsidR="00627082" w:rsidRPr="00E77772">
        <w:rPr>
          <w:rFonts w:ascii="Calibri" w:hAnsi="Calibri" w:cs="Calibri"/>
        </w:rPr>
        <w:t xml:space="preserve">Annual Commercial Meeting </w:t>
      </w:r>
      <w:r w:rsidR="002B287F">
        <w:rPr>
          <w:rFonts w:ascii="Calibri" w:hAnsi="Calibri" w:cs="Calibri"/>
        </w:rPr>
        <w:t>this year</w:t>
      </w:r>
      <w:r w:rsidR="009B7C4B">
        <w:rPr>
          <w:rFonts w:ascii="Calibri" w:hAnsi="Calibri" w:cs="Calibri"/>
        </w:rPr>
        <w:t xml:space="preserve"> </w:t>
      </w:r>
      <w:r w:rsidR="009701AC" w:rsidRPr="00E77772">
        <w:rPr>
          <w:rFonts w:ascii="Calibri" w:hAnsi="Calibri" w:cs="Calibri"/>
        </w:rPr>
        <w:t xml:space="preserve">in </w:t>
      </w:r>
      <w:r w:rsidR="00627082" w:rsidRPr="00E77772">
        <w:rPr>
          <w:rFonts w:ascii="Calibri" w:hAnsi="Calibri" w:cs="Calibri"/>
        </w:rPr>
        <w:t xml:space="preserve">Orlando, </w:t>
      </w:r>
      <w:proofErr w:type="spellStart"/>
      <w:r w:rsidR="00627082" w:rsidRPr="00E77772">
        <w:rPr>
          <w:rFonts w:ascii="Calibri" w:hAnsi="Calibri" w:cs="Calibri"/>
        </w:rPr>
        <w:t>Synektik</w:t>
      </w:r>
      <w:proofErr w:type="spellEnd"/>
      <w:r w:rsidR="00627082" w:rsidRPr="00E77772">
        <w:rPr>
          <w:rFonts w:ascii="Calibri" w:hAnsi="Calibri" w:cs="Calibri"/>
        </w:rPr>
        <w:t xml:space="preserve"> </w:t>
      </w:r>
      <w:r w:rsidR="009701AC" w:rsidRPr="00E77772">
        <w:rPr>
          <w:rFonts w:ascii="Calibri" w:hAnsi="Calibri" w:cs="Calibri"/>
        </w:rPr>
        <w:t>was recognized as</w:t>
      </w:r>
      <w:r w:rsidR="007B511E" w:rsidRPr="00E77772">
        <w:rPr>
          <w:rFonts w:ascii="Calibri" w:hAnsi="Calibri" w:cs="Calibri"/>
        </w:rPr>
        <w:t xml:space="preserve"> </w:t>
      </w:r>
      <w:r w:rsidR="00B4257C" w:rsidRPr="00E77772">
        <w:rPr>
          <w:rFonts w:ascii="Calibri" w:hAnsi="Calibri" w:cs="Calibri"/>
        </w:rPr>
        <w:t>a</w:t>
      </w:r>
      <w:r w:rsidR="007B511E" w:rsidRPr="00E77772">
        <w:rPr>
          <w:rFonts w:ascii="Calibri" w:hAnsi="Calibri" w:cs="Calibri"/>
        </w:rPr>
        <w:t xml:space="preserve"> top distributor of </w:t>
      </w:r>
      <w:r w:rsidR="00627082" w:rsidRPr="00E77772">
        <w:rPr>
          <w:rFonts w:ascii="Calibri" w:hAnsi="Calibri" w:cs="Calibri"/>
        </w:rPr>
        <w:t xml:space="preserve">da Vinci </w:t>
      </w:r>
      <w:r w:rsidR="007B511E" w:rsidRPr="00E77772">
        <w:rPr>
          <w:rFonts w:ascii="Calibri" w:hAnsi="Calibri" w:cs="Calibri"/>
        </w:rPr>
        <w:t xml:space="preserve">robotic surgery systems </w:t>
      </w:r>
      <w:r w:rsidR="00627082" w:rsidRPr="00E77772">
        <w:rPr>
          <w:rFonts w:ascii="Calibri" w:hAnsi="Calibri" w:cs="Calibri"/>
        </w:rPr>
        <w:t>(</w:t>
      </w:r>
      <w:r w:rsidR="007B511E" w:rsidRPr="00E77772">
        <w:rPr>
          <w:rFonts w:ascii="Calibri" w:hAnsi="Calibri" w:cs="Calibri"/>
        </w:rPr>
        <w:t xml:space="preserve">Best </w:t>
      </w:r>
      <w:r w:rsidR="00627082" w:rsidRPr="00E77772">
        <w:rPr>
          <w:rFonts w:ascii="Calibri" w:hAnsi="Calibri" w:cs="Calibri"/>
        </w:rPr>
        <w:t xml:space="preserve">Distributor Worldwide and Best Clinical Partner 2025). </w:t>
      </w:r>
    </w:p>
    <w:p w14:paraId="14094B97" w14:textId="010D27F3" w:rsidR="00625982" w:rsidRPr="00E77772" w:rsidRDefault="00625982" w:rsidP="00102641">
      <w:pPr>
        <w:suppressAutoHyphens/>
        <w:spacing w:after="120" w:line="252" w:lineRule="auto"/>
        <w:jc w:val="both"/>
        <w:rPr>
          <w:rFonts w:ascii="Calibri" w:hAnsi="Calibri" w:cs="Calibri"/>
        </w:rPr>
      </w:pPr>
      <w:proofErr w:type="spellStart"/>
      <w:r w:rsidRPr="00E77772">
        <w:rPr>
          <w:rFonts w:ascii="Calibri" w:hAnsi="Calibri" w:cs="Calibri"/>
        </w:rPr>
        <w:t>Synektik</w:t>
      </w:r>
      <w:proofErr w:type="spellEnd"/>
      <w:r w:rsidRPr="00E77772">
        <w:rPr>
          <w:rFonts w:ascii="Calibri" w:hAnsi="Calibri" w:cs="Calibri"/>
        </w:rPr>
        <w:t xml:space="preserve"> </w:t>
      </w:r>
      <w:r w:rsidR="000C68C6" w:rsidRPr="00E77772">
        <w:rPr>
          <w:rFonts w:ascii="Calibri" w:hAnsi="Calibri" w:cs="Calibri"/>
        </w:rPr>
        <w:t xml:space="preserve">has cooperated with </w:t>
      </w:r>
      <w:r w:rsidRPr="00E77772">
        <w:rPr>
          <w:rFonts w:ascii="Calibri" w:hAnsi="Calibri" w:cs="Calibri"/>
        </w:rPr>
        <w:t xml:space="preserve">Intuitive Surgical </w:t>
      </w:r>
      <w:r w:rsidR="000C68C6" w:rsidRPr="00E77772">
        <w:rPr>
          <w:rFonts w:ascii="Calibri" w:hAnsi="Calibri" w:cs="Calibri"/>
        </w:rPr>
        <w:t>contin</w:t>
      </w:r>
      <w:r w:rsidR="00A14E29" w:rsidRPr="00E77772">
        <w:rPr>
          <w:rFonts w:ascii="Calibri" w:hAnsi="Calibri" w:cs="Calibri"/>
        </w:rPr>
        <w:t xml:space="preserve">uously since </w:t>
      </w:r>
      <w:r w:rsidRPr="00E77772">
        <w:rPr>
          <w:rFonts w:ascii="Calibri" w:hAnsi="Calibri" w:cs="Calibri"/>
        </w:rPr>
        <w:t>2018</w:t>
      </w:r>
      <w:r w:rsidR="001D3623" w:rsidRPr="00E77772">
        <w:rPr>
          <w:rFonts w:ascii="Calibri" w:hAnsi="Calibri" w:cs="Calibri"/>
        </w:rPr>
        <w:t xml:space="preserve"> on the Polish market, where </w:t>
      </w:r>
      <w:r w:rsidRPr="00E77772">
        <w:rPr>
          <w:rFonts w:ascii="Calibri" w:hAnsi="Calibri" w:cs="Calibri"/>
        </w:rPr>
        <w:t xml:space="preserve">da Vinci </w:t>
      </w:r>
      <w:r w:rsidR="001D3623" w:rsidRPr="00E77772">
        <w:rPr>
          <w:rFonts w:ascii="Calibri" w:hAnsi="Calibri" w:cs="Calibri"/>
        </w:rPr>
        <w:t xml:space="preserve">robotic systems have become a major element of </w:t>
      </w:r>
      <w:r w:rsidR="00A47581" w:rsidRPr="00E77772">
        <w:rPr>
          <w:rFonts w:ascii="Calibri" w:hAnsi="Calibri" w:cs="Calibri"/>
        </w:rPr>
        <w:t>state-of-the-art surgery.</w:t>
      </w:r>
      <w:r w:rsidRPr="00E77772">
        <w:rPr>
          <w:rFonts w:ascii="Calibri" w:hAnsi="Calibri" w:cs="Calibri"/>
        </w:rPr>
        <w:t xml:space="preserve"> </w:t>
      </w:r>
      <w:r w:rsidR="00FC0C2F" w:rsidRPr="00E77772">
        <w:rPr>
          <w:rFonts w:ascii="Calibri" w:hAnsi="Calibri" w:cs="Calibri"/>
        </w:rPr>
        <w:t xml:space="preserve">The </w:t>
      </w:r>
      <w:proofErr w:type="spellStart"/>
      <w:r w:rsidR="00FC0C2F" w:rsidRPr="00E77772">
        <w:rPr>
          <w:rFonts w:ascii="Calibri" w:hAnsi="Calibri" w:cs="Calibri"/>
        </w:rPr>
        <w:t>Synektik</w:t>
      </w:r>
      <w:proofErr w:type="spellEnd"/>
      <w:r w:rsidR="00FC0C2F" w:rsidRPr="00E77772">
        <w:rPr>
          <w:rFonts w:ascii="Calibri" w:hAnsi="Calibri" w:cs="Calibri"/>
        </w:rPr>
        <w:t xml:space="preserve"> Group has been the exclusive distributor of these systems also in Czechia and Slovakia since </w:t>
      </w:r>
      <w:r w:rsidRPr="00E77772">
        <w:rPr>
          <w:rFonts w:ascii="Calibri" w:hAnsi="Calibri" w:cs="Calibri"/>
        </w:rPr>
        <w:t>2022</w:t>
      </w:r>
      <w:r w:rsidR="00FC0C2F" w:rsidRPr="00E77772">
        <w:rPr>
          <w:rFonts w:ascii="Calibri" w:hAnsi="Calibri" w:cs="Calibri"/>
        </w:rPr>
        <w:t xml:space="preserve">, and in </w:t>
      </w:r>
      <w:r w:rsidRPr="00E77772">
        <w:rPr>
          <w:rFonts w:ascii="Calibri" w:hAnsi="Calibri" w:cs="Calibri"/>
        </w:rPr>
        <w:t xml:space="preserve">2024 </w:t>
      </w:r>
      <w:r w:rsidR="00CF0A22" w:rsidRPr="00E77772">
        <w:rPr>
          <w:rFonts w:ascii="Calibri" w:hAnsi="Calibri" w:cs="Calibri"/>
        </w:rPr>
        <w:t xml:space="preserve">the range of the cooperation was extended to Lithuania, Latvia and Estonia, </w:t>
      </w:r>
      <w:r w:rsidR="000F5318">
        <w:rPr>
          <w:rFonts w:ascii="Calibri" w:hAnsi="Calibri" w:cs="Calibri"/>
        </w:rPr>
        <w:t xml:space="preserve">another </w:t>
      </w:r>
      <w:r w:rsidR="00EA4290" w:rsidRPr="00E77772">
        <w:rPr>
          <w:rFonts w:ascii="Calibri" w:hAnsi="Calibri" w:cs="Calibri"/>
        </w:rPr>
        <w:t>step in building a strong regional platform for distribution of advanced medical technologies</w:t>
      </w:r>
      <w:r w:rsidR="003B3C9A" w:rsidRPr="00E77772">
        <w:rPr>
          <w:rFonts w:ascii="Calibri" w:hAnsi="Calibri" w:cs="Calibri"/>
        </w:rPr>
        <w:t>.</w:t>
      </w:r>
      <w:r w:rsidRPr="00E77772">
        <w:rPr>
          <w:rFonts w:ascii="Calibri" w:hAnsi="Calibri" w:cs="Calibri"/>
        </w:rPr>
        <w:t xml:space="preserve"> </w:t>
      </w:r>
    </w:p>
    <w:p w14:paraId="66D220F8" w14:textId="5F84688C" w:rsidR="00625982" w:rsidRPr="00E77772" w:rsidRDefault="005A4FC6" w:rsidP="00102641">
      <w:pPr>
        <w:suppressAutoHyphens/>
        <w:spacing w:after="120" w:line="252" w:lineRule="auto"/>
        <w:jc w:val="both"/>
        <w:rPr>
          <w:rFonts w:ascii="Calibri" w:hAnsi="Calibri" w:cs="Calibri"/>
        </w:rPr>
      </w:pPr>
      <w:r w:rsidRPr="00E77772">
        <w:rPr>
          <w:rFonts w:ascii="Calibri" w:hAnsi="Calibri" w:cs="Calibri"/>
        </w:rPr>
        <w:t xml:space="preserve">As in the earlier markets, </w:t>
      </w:r>
      <w:proofErr w:type="spellStart"/>
      <w:r w:rsidRPr="00E77772">
        <w:rPr>
          <w:rFonts w:ascii="Calibri" w:hAnsi="Calibri" w:cs="Calibri"/>
        </w:rPr>
        <w:t>Synektik</w:t>
      </w:r>
      <w:proofErr w:type="spellEnd"/>
      <w:r w:rsidRPr="00E77772">
        <w:rPr>
          <w:rFonts w:ascii="Calibri" w:hAnsi="Calibri" w:cs="Calibri"/>
        </w:rPr>
        <w:t xml:space="preserve"> will serve the Ukrainian market on an exclusive basis</w:t>
      </w:r>
      <w:r w:rsidR="00625982" w:rsidRPr="00E77772">
        <w:rPr>
          <w:rFonts w:ascii="Calibri" w:hAnsi="Calibri" w:cs="Calibri"/>
        </w:rPr>
        <w:t xml:space="preserve">. </w:t>
      </w:r>
      <w:r w:rsidR="00266D7C" w:rsidRPr="00E77772">
        <w:rPr>
          <w:rFonts w:ascii="Calibri" w:hAnsi="Calibri" w:cs="Calibri"/>
        </w:rPr>
        <w:t xml:space="preserve">The scope of cooperation includes sale and supply of </w:t>
      </w:r>
      <w:r w:rsidR="006F0A42" w:rsidRPr="00E77772">
        <w:rPr>
          <w:rFonts w:ascii="Calibri" w:hAnsi="Calibri" w:cs="Calibri"/>
        </w:rPr>
        <w:t>da</w:t>
      </w:r>
      <w:r w:rsidR="00266D7C" w:rsidRPr="00E77772">
        <w:rPr>
          <w:rFonts w:ascii="Calibri" w:hAnsi="Calibri" w:cs="Calibri"/>
        </w:rPr>
        <w:t> </w:t>
      </w:r>
      <w:r w:rsidR="006F0A42" w:rsidRPr="00E77772">
        <w:rPr>
          <w:rFonts w:ascii="Calibri" w:hAnsi="Calibri" w:cs="Calibri"/>
        </w:rPr>
        <w:t xml:space="preserve">Vinci </w:t>
      </w:r>
      <w:r w:rsidR="00266D7C" w:rsidRPr="00E77772">
        <w:rPr>
          <w:rFonts w:ascii="Calibri" w:hAnsi="Calibri" w:cs="Calibri"/>
        </w:rPr>
        <w:t>robotic systems</w:t>
      </w:r>
      <w:r w:rsidR="00717F28" w:rsidRPr="00E77772">
        <w:rPr>
          <w:rFonts w:ascii="Calibri" w:hAnsi="Calibri" w:cs="Calibri"/>
        </w:rPr>
        <w:t xml:space="preserve">, along with full implementation and operational support, including training, development of </w:t>
      </w:r>
      <w:r w:rsidR="00E46F6E" w:rsidRPr="00E77772">
        <w:rPr>
          <w:rFonts w:ascii="Calibri" w:hAnsi="Calibri" w:cs="Calibri"/>
        </w:rPr>
        <w:t>servicing support, and regulatory and marketing issues</w:t>
      </w:r>
      <w:r w:rsidR="00625982" w:rsidRPr="00E77772">
        <w:rPr>
          <w:rFonts w:ascii="Calibri" w:hAnsi="Calibri" w:cs="Calibri"/>
        </w:rPr>
        <w:t xml:space="preserve">. </w:t>
      </w:r>
    </w:p>
    <w:p w14:paraId="22B93FB8" w14:textId="7414F0F3" w:rsidR="00516BCA" w:rsidRPr="00E77772" w:rsidRDefault="00E46F6E" w:rsidP="00102641">
      <w:pPr>
        <w:suppressAutoHyphens/>
        <w:spacing w:after="120" w:line="252" w:lineRule="auto"/>
        <w:jc w:val="both"/>
        <w:rPr>
          <w:rFonts w:ascii="Calibri" w:hAnsi="Calibri" w:cs="Calibri"/>
        </w:rPr>
      </w:pPr>
      <w:r w:rsidRPr="00E77772">
        <w:rPr>
          <w:rFonts w:ascii="Calibri" w:hAnsi="Calibri" w:cs="Calibri"/>
        </w:rPr>
        <w:t xml:space="preserve">According to </w:t>
      </w:r>
      <w:r w:rsidRPr="00E77772">
        <w:rPr>
          <w:rFonts w:ascii="Calibri" w:hAnsi="Calibri" w:cs="Calibri"/>
          <w:b/>
          <w:bCs/>
        </w:rPr>
        <w:t>Cezary Kozanecki</w:t>
      </w:r>
      <w:r w:rsidR="00E77772" w:rsidRPr="00E77772">
        <w:rPr>
          <w:rFonts w:ascii="Calibri" w:hAnsi="Calibri" w:cs="Calibri"/>
        </w:rPr>
        <w:t>,</w:t>
      </w:r>
      <w:r w:rsidRPr="00E77772">
        <w:rPr>
          <w:rFonts w:ascii="Calibri" w:hAnsi="Calibri" w:cs="Calibri"/>
        </w:rPr>
        <w:t xml:space="preserve"> “</w:t>
      </w:r>
      <w:r w:rsidR="002569CC" w:rsidRPr="00E77772">
        <w:rPr>
          <w:rFonts w:ascii="Calibri" w:hAnsi="Calibri" w:cs="Calibri"/>
        </w:rPr>
        <w:t xml:space="preserve">Expansion of our cooperation to the Ukrainian market has a </w:t>
      </w:r>
      <w:r w:rsidR="006B6CC2" w:rsidRPr="00E77772">
        <w:rPr>
          <w:rFonts w:ascii="Calibri" w:hAnsi="Calibri" w:cs="Calibri"/>
        </w:rPr>
        <w:t xml:space="preserve">unique </w:t>
      </w:r>
      <w:r w:rsidR="002569CC" w:rsidRPr="00E77772">
        <w:rPr>
          <w:rFonts w:ascii="Calibri" w:hAnsi="Calibri" w:cs="Calibri"/>
        </w:rPr>
        <w:t>dimension for us</w:t>
      </w:r>
      <w:r w:rsidR="003B3C9A" w:rsidRPr="00E77772">
        <w:rPr>
          <w:rFonts w:ascii="Calibri" w:hAnsi="Calibri" w:cs="Calibri"/>
        </w:rPr>
        <w:t xml:space="preserve">. </w:t>
      </w:r>
      <w:r w:rsidR="006B6CC2" w:rsidRPr="00E77772">
        <w:rPr>
          <w:rFonts w:ascii="Calibri" w:hAnsi="Calibri" w:cs="Calibri"/>
        </w:rPr>
        <w:t xml:space="preserve">Under the current conditions, issues of safety remain the absolute priority, and </w:t>
      </w:r>
      <w:r w:rsidR="001314E2" w:rsidRPr="00E77772">
        <w:rPr>
          <w:rFonts w:ascii="Calibri" w:hAnsi="Calibri" w:cs="Calibri"/>
        </w:rPr>
        <w:t>we will grow our operations in stages and responsibly</w:t>
      </w:r>
      <w:r w:rsidR="003B3C9A" w:rsidRPr="00E77772">
        <w:rPr>
          <w:rFonts w:ascii="Calibri" w:hAnsi="Calibri" w:cs="Calibri"/>
        </w:rPr>
        <w:t xml:space="preserve">. </w:t>
      </w:r>
      <w:r w:rsidR="00A9173B" w:rsidRPr="00E77772">
        <w:rPr>
          <w:rFonts w:ascii="Calibri" w:hAnsi="Calibri" w:cs="Calibri"/>
        </w:rPr>
        <w:t xml:space="preserve">At the same time, the decision by </w:t>
      </w:r>
      <w:r w:rsidR="003B3C9A" w:rsidRPr="00E77772">
        <w:rPr>
          <w:rFonts w:ascii="Calibri" w:hAnsi="Calibri" w:cs="Calibri"/>
        </w:rPr>
        <w:t xml:space="preserve">Intuitive Surgical </w:t>
      </w:r>
      <w:r w:rsidR="00A9173B" w:rsidRPr="00E77772">
        <w:rPr>
          <w:rFonts w:ascii="Calibri" w:hAnsi="Calibri" w:cs="Calibri"/>
        </w:rPr>
        <w:t xml:space="preserve">to extend our agreement to Ukraine confirms the </w:t>
      </w:r>
      <w:r w:rsidR="0076481A" w:rsidRPr="00E77772">
        <w:rPr>
          <w:rFonts w:ascii="Calibri" w:hAnsi="Calibri" w:cs="Calibri"/>
        </w:rPr>
        <w:t>confidence in the long-term potential of that market</w:t>
      </w:r>
      <w:r w:rsidR="003B3C9A" w:rsidRPr="00E77772">
        <w:rPr>
          <w:rFonts w:ascii="Calibri" w:hAnsi="Calibri" w:cs="Calibri"/>
        </w:rPr>
        <w:t>. W</w:t>
      </w:r>
      <w:r w:rsidR="0076481A" w:rsidRPr="00E77772">
        <w:rPr>
          <w:rFonts w:ascii="Calibri" w:hAnsi="Calibri" w:cs="Calibri"/>
        </w:rPr>
        <w:t xml:space="preserve">e believe </w:t>
      </w:r>
      <w:r w:rsidR="005103B7" w:rsidRPr="00E77772">
        <w:rPr>
          <w:rFonts w:ascii="Calibri" w:hAnsi="Calibri" w:cs="Calibri"/>
        </w:rPr>
        <w:t>that when war ends, modernization of hospitals will accelerate</w:t>
      </w:r>
      <w:r w:rsidR="00FF4C50" w:rsidRPr="00E77772">
        <w:rPr>
          <w:rFonts w:ascii="Calibri" w:hAnsi="Calibri" w:cs="Calibri"/>
        </w:rPr>
        <w:t xml:space="preserve">, the demand for modern, minimally invasive surgery will </w:t>
      </w:r>
      <w:r w:rsidR="005B6424" w:rsidRPr="00E77772">
        <w:rPr>
          <w:rFonts w:ascii="Calibri" w:hAnsi="Calibri" w:cs="Calibri"/>
        </w:rPr>
        <w:t xml:space="preserve">be even bigger there, and our experience building </w:t>
      </w:r>
      <w:r w:rsidR="000D3EE4" w:rsidRPr="00E77772">
        <w:rPr>
          <w:rFonts w:ascii="Calibri" w:hAnsi="Calibri" w:cs="Calibri"/>
        </w:rPr>
        <w:t xml:space="preserve">an ecosystem for medical robotics will effectively </w:t>
      </w:r>
      <w:r w:rsidR="006E363E" w:rsidRPr="00E77772">
        <w:rPr>
          <w:rFonts w:ascii="Calibri" w:hAnsi="Calibri" w:cs="Calibri"/>
        </w:rPr>
        <w:t xml:space="preserve">contribute to </w:t>
      </w:r>
      <w:r w:rsidR="00E056FF" w:rsidRPr="00E77772">
        <w:rPr>
          <w:rFonts w:ascii="Calibri" w:hAnsi="Calibri" w:cs="Calibri"/>
        </w:rPr>
        <w:t xml:space="preserve">rebuilding of the </w:t>
      </w:r>
      <w:r w:rsidR="006E363E" w:rsidRPr="00E77772">
        <w:rPr>
          <w:rFonts w:ascii="Calibri" w:hAnsi="Calibri" w:cs="Calibri"/>
        </w:rPr>
        <w:t>healthcare system</w:t>
      </w:r>
      <w:r w:rsidRPr="00E77772">
        <w:rPr>
          <w:rFonts w:ascii="Calibri" w:hAnsi="Calibri" w:cs="Calibri"/>
        </w:rPr>
        <w:t>.”</w:t>
      </w:r>
      <w:r w:rsidR="003B3C9A" w:rsidRPr="00E77772">
        <w:rPr>
          <w:rFonts w:ascii="Calibri" w:hAnsi="Calibri" w:cs="Calibri"/>
        </w:rPr>
        <w:t xml:space="preserve"> </w:t>
      </w:r>
    </w:p>
    <w:p w14:paraId="00C1BC59" w14:textId="57A9C78D" w:rsidR="00516BCA" w:rsidRPr="00E77772" w:rsidRDefault="000B6D1E" w:rsidP="00102641">
      <w:pPr>
        <w:suppressAutoHyphens/>
        <w:spacing w:after="120" w:line="252" w:lineRule="auto"/>
        <w:jc w:val="both"/>
        <w:rPr>
          <w:rFonts w:ascii="Calibri" w:hAnsi="Calibri" w:cs="Calibri"/>
        </w:rPr>
      </w:pPr>
      <w:r w:rsidRPr="00E77772">
        <w:rPr>
          <w:rFonts w:ascii="Calibri" w:hAnsi="Calibri" w:cs="Calibri"/>
        </w:rPr>
        <w:t xml:space="preserve">Surgical procedures using </w:t>
      </w:r>
      <w:r w:rsidR="00516BCA" w:rsidRPr="00E77772">
        <w:rPr>
          <w:rFonts w:ascii="Calibri" w:hAnsi="Calibri" w:cs="Calibri"/>
        </w:rPr>
        <w:t>da</w:t>
      </w:r>
      <w:r w:rsidRPr="00E77772">
        <w:rPr>
          <w:rFonts w:ascii="Calibri" w:hAnsi="Calibri" w:cs="Calibri"/>
        </w:rPr>
        <w:t> </w:t>
      </w:r>
      <w:r w:rsidR="00516BCA" w:rsidRPr="00E77772">
        <w:rPr>
          <w:rFonts w:ascii="Calibri" w:hAnsi="Calibri" w:cs="Calibri"/>
        </w:rPr>
        <w:t xml:space="preserve">Vinci </w:t>
      </w:r>
      <w:r w:rsidRPr="00E77772">
        <w:rPr>
          <w:rFonts w:ascii="Calibri" w:hAnsi="Calibri" w:cs="Calibri"/>
        </w:rPr>
        <w:t>robotic systems represent a qualit</w:t>
      </w:r>
      <w:r w:rsidR="009C2BED" w:rsidRPr="00E77772">
        <w:rPr>
          <w:rFonts w:ascii="Calibri" w:hAnsi="Calibri" w:cs="Calibri"/>
        </w:rPr>
        <w:t xml:space="preserve">ative </w:t>
      </w:r>
      <w:r w:rsidR="00E4107F" w:rsidRPr="00E77772">
        <w:rPr>
          <w:rFonts w:ascii="Calibri" w:hAnsi="Calibri" w:cs="Calibri"/>
        </w:rPr>
        <w:t xml:space="preserve">breakthrough </w:t>
      </w:r>
      <w:r w:rsidR="009C2BED" w:rsidRPr="00E77772">
        <w:rPr>
          <w:rFonts w:ascii="Calibri" w:hAnsi="Calibri" w:cs="Calibri"/>
        </w:rPr>
        <w:t xml:space="preserve">in the treatment of many </w:t>
      </w:r>
      <w:r w:rsidR="00E4107F" w:rsidRPr="00E77772">
        <w:rPr>
          <w:rFonts w:ascii="Calibri" w:hAnsi="Calibri" w:cs="Calibri"/>
        </w:rPr>
        <w:t>diseases</w:t>
      </w:r>
      <w:r w:rsidR="00DA0BB0" w:rsidRPr="00E77772">
        <w:rPr>
          <w:rFonts w:ascii="Calibri" w:hAnsi="Calibri" w:cs="Calibri"/>
        </w:rPr>
        <w:t>, particularly in the fields of</w:t>
      </w:r>
      <w:r w:rsidR="00516BCA" w:rsidRPr="00E77772">
        <w:rPr>
          <w:rFonts w:ascii="Calibri" w:hAnsi="Calibri" w:cs="Calibri"/>
        </w:rPr>
        <w:t xml:space="preserve"> urolog</w:t>
      </w:r>
      <w:r w:rsidR="00DA0BB0" w:rsidRPr="00E77772">
        <w:rPr>
          <w:rFonts w:ascii="Calibri" w:hAnsi="Calibri" w:cs="Calibri"/>
        </w:rPr>
        <w:t>y</w:t>
      </w:r>
      <w:r w:rsidR="00516BCA" w:rsidRPr="00E77772">
        <w:rPr>
          <w:rFonts w:ascii="Calibri" w:hAnsi="Calibri" w:cs="Calibri"/>
        </w:rPr>
        <w:t>, on</w:t>
      </w:r>
      <w:r w:rsidR="00DA0BB0" w:rsidRPr="00E77772">
        <w:rPr>
          <w:rFonts w:ascii="Calibri" w:hAnsi="Calibri" w:cs="Calibri"/>
        </w:rPr>
        <w:t>c</w:t>
      </w:r>
      <w:r w:rsidR="00516BCA" w:rsidRPr="00E77772">
        <w:rPr>
          <w:rFonts w:ascii="Calibri" w:hAnsi="Calibri" w:cs="Calibri"/>
        </w:rPr>
        <w:t>olog</w:t>
      </w:r>
      <w:r w:rsidR="00DA0BB0" w:rsidRPr="00E77772">
        <w:rPr>
          <w:rFonts w:ascii="Calibri" w:hAnsi="Calibri" w:cs="Calibri"/>
        </w:rPr>
        <w:t>y</w:t>
      </w:r>
      <w:r w:rsidR="00516BCA" w:rsidRPr="00E77772">
        <w:rPr>
          <w:rFonts w:ascii="Calibri" w:hAnsi="Calibri" w:cs="Calibri"/>
        </w:rPr>
        <w:t>, a</w:t>
      </w:r>
      <w:r w:rsidR="00DA0BB0" w:rsidRPr="00E77772">
        <w:rPr>
          <w:rFonts w:ascii="Calibri" w:hAnsi="Calibri" w:cs="Calibri"/>
        </w:rPr>
        <w:t>nd general surgery</w:t>
      </w:r>
      <w:r w:rsidR="00777B03" w:rsidRPr="00E77772">
        <w:rPr>
          <w:rFonts w:ascii="Calibri" w:hAnsi="Calibri" w:cs="Calibri"/>
        </w:rPr>
        <w:t>, enabling greater precision, less invasiveness, and faster convalescence</w:t>
      </w:r>
      <w:r w:rsidR="00077688" w:rsidRPr="00E77772">
        <w:rPr>
          <w:rFonts w:ascii="Calibri" w:hAnsi="Calibri" w:cs="Calibri"/>
        </w:rPr>
        <w:t xml:space="preserve"> for patients</w:t>
      </w:r>
      <w:r w:rsidR="00516BCA" w:rsidRPr="00E77772">
        <w:rPr>
          <w:rFonts w:ascii="Calibri" w:hAnsi="Calibri" w:cs="Calibri"/>
        </w:rPr>
        <w:t xml:space="preserve">. </w:t>
      </w:r>
      <w:r w:rsidR="00077688" w:rsidRPr="00E77772">
        <w:rPr>
          <w:rFonts w:ascii="Calibri" w:hAnsi="Calibri" w:cs="Calibri"/>
        </w:rPr>
        <w:t xml:space="preserve">In recent years, tens of thousands of patients in Poland, </w:t>
      </w:r>
      <w:r w:rsidR="00516BCA" w:rsidRPr="00E77772">
        <w:rPr>
          <w:rFonts w:ascii="Calibri" w:hAnsi="Calibri" w:cs="Calibri"/>
        </w:rPr>
        <w:t>Czech</w:t>
      </w:r>
      <w:r w:rsidR="00077688" w:rsidRPr="00E77772">
        <w:rPr>
          <w:rFonts w:ascii="Calibri" w:hAnsi="Calibri" w:cs="Calibri"/>
        </w:rPr>
        <w:t>ia</w:t>
      </w:r>
      <w:r w:rsidR="00516BCA" w:rsidRPr="00E77772">
        <w:rPr>
          <w:rFonts w:ascii="Calibri" w:hAnsi="Calibri" w:cs="Calibri"/>
        </w:rPr>
        <w:t>, S</w:t>
      </w:r>
      <w:r w:rsidR="00077688" w:rsidRPr="00E77772">
        <w:rPr>
          <w:rFonts w:ascii="Calibri" w:hAnsi="Calibri" w:cs="Calibri"/>
        </w:rPr>
        <w:t xml:space="preserve">lovakia, and the Baltic States </w:t>
      </w:r>
      <w:r w:rsidR="00F216E5" w:rsidRPr="00E77772">
        <w:rPr>
          <w:rFonts w:ascii="Calibri" w:hAnsi="Calibri" w:cs="Calibri"/>
        </w:rPr>
        <w:t xml:space="preserve">have benefited from </w:t>
      </w:r>
      <w:r w:rsidR="00F216E5" w:rsidRPr="00E77772">
        <w:rPr>
          <w:rFonts w:ascii="Calibri" w:hAnsi="Calibri" w:cs="Calibri"/>
        </w:rPr>
        <w:lastRenderedPageBreak/>
        <w:t>this technology, and the</w:t>
      </w:r>
      <w:r w:rsidR="00516BCA" w:rsidRPr="00E77772">
        <w:rPr>
          <w:rFonts w:ascii="Calibri" w:hAnsi="Calibri" w:cs="Calibri"/>
        </w:rPr>
        <w:t xml:space="preserve"> </w:t>
      </w:r>
      <w:proofErr w:type="spellStart"/>
      <w:r w:rsidR="00516BCA" w:rsidRPr="00E77772">
        <w:rPr>
          <w:rFonts w:ascii="Calibri" w:hAnsi="Calibri" w:cs="Calibri"/>
        </w:rPr>
        <w:t>Synektik</w:t>
      </w:r>
      <w:proofErr w:type="spellEnd"/>
      <w:r w:rsidR="00516BCA" w:rsidRPr="00E77772">
        <w:rPr>
          <w:rFonts w:ascii="Calibri" w:hAnsi="Calibri" w:cs="Calibri"/>
        </w:rPr>
        <w:t xml:space="preserve"> </w:t>
      </w:r>
      <w:r w:rsidR="00F216E5" w:rsidRPr="00E77772">
        <w:rPr>
          <w:rFonts w:ascii="Calibri" w:hAnsi="Calibri" w:cs="Calibri"/>
        </w:rPr>
        <w:t xml:space="preserve">Group is consistently reinforcing </w:t>
      </w:r>
      <w:r w:rsidR="00134969" w:rsidRPr="00E77772">
        <w:rPr>
          <w:rFonts w:ascii="Calibri" w:hAnsi="Calibri" w:cs="Calibri"/>
        </w:rPr>
        <w:t xml:space="preserve">its position as </w:t>
      </w:r>
      <w:r w:rsidR="00FC1357" w:rsidRPr="00E77772">
        <w:rPr>
          <w:rFonts w:ascii="Calibri" w:hAnsi="Calibri" w:cs="Calibri"/>
        </w:rPr>
        <w:t>a</w:t>
      </w:r>
      <w:r w:rsidR="00134969" w:rsidRPr="00E77772">
        <w:rPr>
          <w:rFonts w:ascii="Calibri" w:hAnsi="Calibri" w:cs="Calibri"/>
        </w:rPr>
        <w:t xml:space="preserve"> leading </w:t>
      </w:r>
      <w:r w:rsidR="00122305" w:rsidRPr="00E77772">
        <w:rPr>
          <w:rFonts w:ascii="Calibri" w:hAnsi="Calibri" w:cs="Calibri"/>
        </w:rPr>
        <w:t>supplier</w:t>
      </w:r>
      <w:r w:rsidR="00FC1357" w:rsidRPr="00E77772">
        <w:rPr>
          <w:rFonts w:ascii="Calibri" w:hAnsi="Calibri" w:cs="Calibri"/>
        </w:rPr>
        <w:t xml:space="preserve"> of medical robotics solutions in the region</w:t>
      </w:r>
      <w:r w:rsidR="00516BCA" w:rsidRPr="00E77772">
        <w:rPr>
          <w:rFonts w:ascii="Calibri" w:hAnsi="Calibri" w:cs="Calibri"/>
        </w:rPr>
        <w:t xml:space="preserve">. </w:t>
      </w:r>
    </w:p>
    <w:p w14:paraId="24CD5C2C" w14:textId="75597BBE" w:rsidR="00516BCA" w:rsidRPr="00E77772" w:rsidRDefault="003373D3" w:rsidP="00102641">
      <w:pPr>
        <w:suppressAutoHyphens/>
        <w:spacing w:after="120" w:line="252" w:lineRule="auto"/>
        <w:jc w:val="both"/>
        <w:rPr>
          <w:rFonts w:ascii="Calibri" w:hAnsi="Calibri" w:cs="Calibri"/>
        </w:rPr>
      </w:pPr>
      <w:r w:rsidRPr="00E77772">
        <w:rPr>
          <w:rFonts w:ascii="Calibri" w:hAnsi="Calibri" w:cs="Calibri"/>
        </w:rPr>
        <w:t xml:space="preserve">At the end of </w:t>
      </w:r>
      <w:r w:rsidR="00516BCA" w:rsidRPr="00E77772">
        <w:rPr>
          <w:rFonts w:ascii="Calibri" w:hAnsi="Calibri" w:cs="Calibri"/>
        </w:rPr>
        <w:t xml:space="preserve">2025 </w:t>
      </w:r>
      <w:r w:rsidRPr="00E77772">
        <w:rPr>
          <w:rFonts w:ascii="Calibri" w:hAnsi="Calibri" w:cs="Calibri"/>
        </w:rPr>
        <w:t xml:space="preserve">the </w:t>
      </w:r>
      <w:proofErr w:type="spellStart"/>
      <w:r w:rsidR="003B6AC6" w:rsidRPr="00E77772">
        <w:rPr>
          <w:rFonts w:ascii="Calibri" w:hAnsi="Calibri" w:cs="Calibri"/>
        </w:rPr>
        <w:t>Synektik</w:t>
      </w:r>
      <w:proofErr w:type="spellEnd"/>
      <w:r w:rsidR="003B6AC6" w:rsidRPr="00E77772">
        <w:rPr>
          <w:rFonts w:ascii="Calibri" w:hAnsi="Calibri" w:cs="Calibri"/>
        </w:rPr>
        <w:t xml:space="preserve"> </w:t>
      </w:r>
      <w:r w:rsidRPr="00E77772">
        <w:rPr>
          <w:rFonts w:ascii="Calibri" w:hAnsi="Calibri" w:cs="Calibri"/>
        </w:rPr>
        <w:t xml:space="preserve">Group had </w:t>
      </w:r>
      <w:r w:rsidR="003B6AC6" w:rsidRPr="00E77772">
        <w:rPr>
          <w:rFonts w:ascii="Calibri" w:hAnsi="Calibri" w:cs="Calibri"/>
        </w:rPr>
        <w:t>83 da</w:t>
      </w:r>
      <w:r w:rsidR="0068210A" w:rsidRPr="00E77772">
        <w:rPr>
          <w:rFonts w:ascii="Calibri" w:hAnsi="Calibri" w:cs="Calibri"/>
        </w:rPr>
        <w:t> </w:t>
      </w:r>
      <w:r w:rsidR="003B6AC6" w:rsidRPr="00E77772">
        <w:rPr>
          <w:rFonts w:ascii="Calibri" w:hAnsi="Calibri" w:cs="Calibri"/>
        </w:rPr>
        <w:t xml:space="preserve">Vinci </w:t>
      </w:r>
      <w:r w:rsidR="0068210A" w:rsidRPr="00E77772">
        <w:rPr>
          <w:rFonts w:ascii="Calibri" w:hAnsi="Calibri" w:cs="Calibri"/>
        </w:rPr>
        <w:t xml:space="preserve">devices under its care in Poland, and a total of </w:t>
      </w:r>
      <w:r w:rsidR="003B6AC6" w:rsidRPr="00E77772">
        <w:rPr>
          <w:rFonts w:ascii="Calibri" w:hAnsi="Calibri" w:cs="Calibri"/>
        </w:rPr>
        <w:t xml:space="preserve">121 </w:t>
      </w:r>
      <w:r w:rsidR="0068210A" w:rsidRPr="00E77772">
        <w:rPr>
          <w:rFonts w:ascii="Calibri" w:hAnsi="Calibri" w:cs="Calibri"/>
        </w:rPr>
        <w:t>across the region</w:t>
      </w:r>
      <w:r w:rsidR="003B6AC6" w:rsidRPr="00E77772">
        <w:rPr>
          <w:rFonts w:ascii="Calibri" w:hAnsi="Calibri" w:cs="Calibri"/>
        </w:rPr>
        <w:t xml:space="preserve">. </w:t>
      </w:r>
    </w:p>
    <w:p w14:paraId="6EEDC7D4" w14:textId="09C6F7EB" w:rsidR="00A64245" w:rsidRPr="00E77772" w:rsidRDefault="00A64245" w:rsidP="00102641">
      <w:pPr>
        <w:suppressAutoHyphens/>
        <w:spacing w:after="120" w:line="252" w:lineRule="auto"/>
        <w:jc w:val="both"/>
        <w:rPr>
          <w:rFonts w:ascii="Calibri" w:hAnsi="Calibri" w:cs="Calibri"/>
        </w:rPr>
      </w:pPr>
      <w:proofErr w:type="spellStart"/>
      <w:r w:rsidRPr="00E77772">
        <w:rPr>
          <w:rFonts w:ascii="Calibri" w:hAnsi="Calibri" w:cs="Calibri"/>
        </w:rPr>
        <w:t>Synektik</w:t>
      </w:r>
      <w:r w:rsidR="00E83654" w:rsidRPr="00E77772">
        <w:rPr>
          <w:rFonts w:ascii="Calibri" w:hAnsi="Calibri" w:cs="Calibri"/>
        </w:rPr>
        <w:t>’s</w:t>
      </w:r>
      <w:proofErr w:type="spellEnd"/>
      <w:r w:rsidR="00E83654" w:rsidRPr="00E77772">
        <w:rPr>
          <w:rFonts w:ascii="Calibri" w:hAnsi="Calibri" w:cs="Calibri"/>
        </w:rPr>
        <w:t xml:space="preserve"> cooperation with </w:t>
      </w:r>
      <w:r w:rsidRPr="00E77772">
        <w:rPr>
          <w:rFonts w:ascii="Calibri" w:hAnsi="Calibri" w:cs="Calibri"/>
        </w:rPr>
        <w:t xml:space="preserve">Intuitive Surgical </w:t>
      </w:r>
      <w:r w:rsidR="00122305" w:rsidRPr="00E77772">
        <w:rPr>
          <w:rFonts w:ascii="Calibri" w:hAnsi="Calibri" w:cs="Calibri"/>
        </w:rPr>
        <w:t>generates</w:t>
      </w:r>
      <w:r w:rsidR="007E7304" w:rsidRPr="00E77772">
        <w:rPr>
          <w:rFonts w:ascii="Calibri" w:hAnsi="Calibri" w:cs="Calibri"/>
        </w:rPr>
        <w:t xml:space="preserve"> revenue for the Polish company </w:t>
      </w:r>
      <w:r w:rsidR="00987B81" w:rsidRPr="00E77772">
        <w:rPr>
          <w:rFonts w:ascii="Calibri" w:hAnsi="Calibri" w:cs="Calibri"/>
        </w:rPr>
        <w:t xml:space="preserve">in connection with the supply and startup of </w:t>
      </w:r>
      <w:r w:rsidRPr="00E77772">
        <w:rPr>
          <w:rFonts w:ascii="Calibri" w:hAnsi="Calibri" w:cs="Calibri"/>
        </w:rPr>
        <w:t>da</w:t>
      </w:r>
      <w:r w:rsidR="00987B81" w:rsidRPr="00E77772">
        <w:rPr>
          <w:rFonts w:ascii="Calibri" w:hAnsi="Calibri" w:cs="Calibri"/>
        </w:rPr>
        <w:t> </w:t>
      </w:r>
      <w:r w:rsidRPr="00E77772">
        <w:rPr>
          <w:rFonts w:ascii="Calibri" w:hAnsi="Calibri" w:cs="Calibri"/>
        </w:rPr>
        <w:t xml:space="preserve">Vinci </w:t>
      </w:r>
      <w:r w:rsidR="0015363D">
        <w:rPr>
          <w:rFonts w:ascii="Calibri" w:hAnsi="Calibri" w:cs="Calibri"/>
        </w:rPr>
        <w:t>system</w:t>
      </w:r>
      <w:r w:rsidR="00621E21">
        <w:rPr>
          <w:rFonts w:ascii="Calibri" w:hAnsi="Calibri" w:cs="Calibri"/>
        </w:rPr>
        <w:t>s</w:t>
      </w:r>
      <w:r w:rsidR="0015363D">
        <w:rPr>
          <w:rFonts w:ascii="Calibri" w:hAnsi="Calibri" w:cs="Calibri"/>
        </w:rPr>
        <w:t xml:space="preserve"> </w:t>
      </w:r>
      <w:r w:rsidR="00987B81" w:rsidRPr="00E77772">
        <w:rPr>
          <w:rFonts w:ascii="Calibri" w:hAnsi="Calibri" w:cs="Calibri"/>
        </w:rPr>
        <w:t>at medical facilities</w:t>
      </w:r>
      <w:r w:rsidRPr="00E77772">
        <w:rPr>
          <w:rFonts w:ascii="Calibri" w:hAnsi="Calibri" w:cs="Calibri"/>
        </w:rPr>
        <w:t xml:space="preserve">, </w:t>
      </w:r>
      <w:r w:rsidR="00987B81" w:rsidRPr="00E77772">
        <w:rPr>
          <w:rFonts w:ascii="Calibri" w:hAnsi="Calibri" w:cs="Calibri"/>
        </w:rPr>
        <w:t xml:space="preserve">as well as </w:t>
      </w:r>
      <w:r w:rsidR="00B4789C" w:rsidRPr="00E77772">
        <w:rPr>
          <w:rFonts w:ascii="Calibri" w:hAnsi="Calibri" w:cs="Calibri"/>
        </w:rPr>
        <w:t>subsequent servicing of the devices</w:t>
      </w:r>
      <w:r w:rsidRPr="00E77772">
        <w:rPr>
          <w:rFonts w:ascii="Calibri" w:hAnsi="Calibri" w:cs="Calibri"/>
        </w:rPr>
        <w:t xml:space="preserve">. </w:t>
      </w:r>
      <w:r w:rsidR="005947CD" w:rsidRPr="00E77772">
        <w:rPr>
          <w:rFonts w:ascii="Calibri" w:hAnsi="Calibri" w:cs="Calibri"/>
        </w:rPr>
        <w:t xml:space="preserve">The supply of </w:t>
      </w:r>
      <w:r w:rsidR="008851A1" w:rsidRPr="00E77772">
        <w:rPr>
          <w:rFonts w:ascii="Calibri" w:hAnsi="Calibri" w:cs="Calibri"/>
        </w:rPr>
        <w:t xml:space="preserve">consumable instruments and accessories for these devices </w:t>
      </w:r>
      <w:r w:rsidR="005947CD" w:rsidRPr="00E77772">
        <w:rPr>
          <w:rFonts w:ascii="Calibri" w:hAnsi="Calibri" w:cs="Calibri"/>
        </w:rPr>
        <w:t>provides an additional recurring source of revenue</w:t>
      </w:r>
      <w:r w:rsidRPr="00E77772">
        <w:rPr>
          <w:rFonts w:ascii="Calibri" w:hAnsi="Calibri" w:cs="Calibri"/>
        </w:rPr>
        <w:t xml:space="preserve">. </w:t>
      </w:r>
    </w:p>
    <w:p w14:paraId="680BE695" w14:textId="77777777" w:rsidR="003D46AF" w:rsidRDefault="003D46AF" w:rsidP="00102641">
      <w:pPr>
        <w:suppressAutoHyphens/>
        <w:spacing w:after="120" w:line="252" w:lineRule="auto"/>
        <w:jc w:val="both"/>
        <w:rPr>
          <w:rFonts w:ascii="Calibri" w:hAnsi="Calibri" w:cs="Calibri"/>
        </w:rPr>
      </w:pPr>
    </w:p>
    <w:p w14:paraId="1E512E1A" w14:textId="77777777" w:rsidR="00CD070D" w:rsidRPr="00CD070D" w:rsidRDefault="00CD070D" w:rsidP="00CD070D">
      <w:pPr>
        <w:suppressAutoHyphens/>
        <w:spacing w:after="120" w:line="252" w:lineRule="auto"/>
        <w:jc w:val="both"/>
        <w:rPr>
          <w:rFonts w:ascii="Calibri" w:hAnsi="Calibri" w:cs="Calibri"/>
          <w:sz w:val="20"/>
          <w:szCs w:val="20"/>
        </w:rPr>
      </w:pPr>
      <w:r w:rsidRPr="00CD070D">
        <w:rPr>
          <w:rFonts w:ascii="Calibri" w:hAnsi="Calibri" w:cs="Calibri"/>
          <w:sz w:val="20"/>
          <w:szCs w:val="20"/>
        </w:rPr>
        <w:t>***</w:t>
      </w:r>
    </w:p>
    <w:p w14:paraId="35BFE6D4" w14:textId="77777777" w:rsidR="00CD070D" w:rsidRPr="00CD070D" w:rsidRDefault="00CD070D" w:rsidP="00CD070D">
      <w:pPr>
        <w:suppressAutoHyphens/>
        <w:spacing w:after="120" w:line="252" w:lineRule="auto"/>
        <w:jc w:val="both"/>
        <w:rPr>
          <w:rFonts w:ascii="Calibri" w:hAnsi="Calibri" w:cs="Calibri"/>
          <w:b/>
          <w:sz w:val="20"/>
          <w:szCs w:val="20"/>
        </w:rPr>
      </w:pPr>
      <w:r w:rsidRPr="00CD070D">
        <w:rPr>
          <w:rFonts w:ascii="Calibri" w:hAnsi="Calibri" w:cs="Calibri"/>
          <w:b/>
          <w:sz w:val="20"/>
          <w:szCs w:val="20"/>
        </w:rPr>
        <w:t xml:space="preserve">About the </w:t>
      </w:r>
      <w:proofErr w:type="spellStart"/>
      <w:r w:rsidRPr="00CD070D">
        <w:rPr>
          <w:rFonts w:ascii="Calibri" w:hAnsi="Calibri" w:cs="Calibri"/>
          <w:b/>
          <w:sz w:val="20"/>
          <w:szCs w:val="20"/>
        </w:rPr>
        <w:t>Synektik</w:t>
      </w:r>
      <w:proofErr w:type="spellEnd"/>
      <w:r w:rsidRPr="00CD070D">
        <w:rPr>
          <w:rFonts w:ascii="Calibri" w:hAnsi="Calibri" w:cs="Calibri"/>
          <w:b/>
          <w:sz w:val="20"/>
          <w:szCs w:val="20"/>
        </w:rPr>
        <w:t xml:space="preserve"> Group</w:t>
      </w:r>
    </w:p>
    <w:p w14:paraId="1E071987" w14:textId="77777777" w:rsidR="00CD070D" w:rsidRPr="00CF4EB4" w:rsidRDefault="00CD070D" w:rsidP="00CD070D">
      <w:pPr>
        <w:suppressAutoHyphens/>
        <w:spacing w:after="120" w:line="252" w:lineRule="auto"/>
        <w:jc w:val="both"/>
        <w:rPr>
          <w:rFonts w:ascii="Calibri" w:hAnsi="Calibri" w:cs="Calibri"/>
          <w:sz w:val="20"/>
          <w:szCs w:val="20"/>
        </w:rPr>
      </w:pPr>
      <w:r w:rsidRPr="006F0865">
        <w:rPr>
          <w:rFonts w:ascii="Calibri" w:hAnsi="Calibri" w:cs="Calibri"/>
          <w:sz w:val="20"/>
          <w:szCs w:val="20"/>
        </w:rPr>
        <w:t xml:space="preserve">The </w:t>
      </w:r>
      <w:proofErr w:type="spellStart"/>
      <w:r w:rsidRPr="00CF4EB4">
        <w:rPr>
          <w:rFonts w:ascii="Calibri" w:hAnsi="Calibri" w:cs="Calibri"/>
          <w:sz w:val="20"/>
          <w:szCs w:val="20"/>
        </w:rPr>
        <w:t>Synektik</w:t>
      </w:r>
      <w:proofErr w:type="spellEnd"/>
      <w:r w:rsidRPr="00CF4EB4">
        <w:rPr>
          <w:rFonts w:ascii="Calibri" w:hAnsi="Calibri" w:cs="Calibri"/>
          <w:sz w:val="20"/>
          <w:szCs w:val="20"/>
        </w:rPr>
        <w:t xml:space="preserve"> Group is a leading producer of advanced radiopharmaceuticals and medical IT solutions (including the </w:t>
      </w:r>
      <w:hyperlink r:id="rId7" w:tgtFrame="_blank" w:history="1">
        <w:r w:rsidRPr="00CF4EB4">
          <w:rPr>
            <w:rStyle w:val="Hipercze"/>
            <w:rFonts w:ascii="Calibri" w:hAnsi="Calibri" w:cs="Calibri"/>
            <w:sz w:val="20"/>
            <w:szCs w:val="20"/>
          </w:rPr>
          <w:t>Zbadani.pl</w:t>
        </w:r>
      </w:hyperlink>
      <w:r w:rsidRPr="00CF4EB4">
        <w:rPr>
          <w:rFonts w:ascii="Calibri" w:hAnsi="Calibri" w:cs="Calibri"/>
          <w:sz w:val="20"/>
          <w:szCs w:val="20"/>
        </w:rPr>
        <w:t xml:space="preserve"> platform and </w:t>
      </w:r>
      <w:hyperlink r:id="rId8" w:tgtFrame="_blank" w:history="1">
        <w:proofErr w:type="spellStart"/>
        <w:r w:rsidRPr="00CF4EB4">
          <w:rPr>
            <w:rStyle w:val="Hipercze"/>
            <w:rFonts w:ascii="Calibri" w:hAnsi="Calibri" w:cs="Calibri"/>
            <w:sz w:val="20"/>
            <w:szCs w:val="20"/>
          </w:rPr>
          <w:t>SynDose</w:t>
        </w:r>
        <w:proofErr w:type="spellEnd"/>
      </w:hyperlink>
      <w:r w:rsidRPr="00CF4EB4">
        <w:rPr>
          <w:rFonts w:ascii="Calibri" w:hAnsi="Calibri" w:cs="Calibri"/>
          <w:sz w:val="20"/>
          <w:szCs w:val="20"/>
        </w:rPr>
        <w:t xml:space="preserve"> dose-monitoring app), a provider of specialist service and measurement support, and a distributor of innovative medical devices used in diagnostics and therapy across radiology, oncology, cardiology and neurology. </w:t>
      </w:r>
    </w:p>
    <w:p w14:paraId="116B009A" w14:textId="77777777" w:rsidR="00CD070D" w:rsidRPr="00CF4EB4" w:rsidRDefault="00CD070D" w:rsidP="00CD070D">
      <w:pPr>
        <w:suppressAutoHyphens/>
        <w:spacing w:after="120" w:line="252" w:lineRule="auto"/>
        <w:jc w:val="both"/>
        <w:rPr>
          <w:rFonts w:ascii="Calibri" w:hAnsi="Calibri" w:cs="Calibri"/>
          <w:sz w:val="20"/>
          <w:szCs w:val="20"/>
        </w:rPr>
      </w:pPr>
      <w:r w:rsidRPr="00CF4EB4">
        <w:rPr>
          <w:rFonts w:ascii="Calibri" w:hAnsi="Calibri" w:cs="Calibri"/>
          <w:sz w:val="20"/>
          <w:szCs w:val="20"/>
        </w:rPr>
        <w:t xml:space="preserve">In medical-device distribution, the </w:t>
      </w:r>
      <w:r w:rsidRPr="006F0865">
        <w:rPr>
          <w:rFonts w:ascii="Calibri" w:hAnsi="Calibri" w:cs="Calibri"/>
          <w:sz w:val="20"/>
          <w:szCs w:val="20"/>
        </w:rPr>
        <w:t>c</w:t>
      </w:r>
      <w:r w:rsidRPr="00CF4EB4">
        <w:rPr>
          <w:rFonts w:ascii="Calibri" w:hAnsi="Calibri" w:cs="Calibri"/>
          <w:sz w:val="20"/>
          <w:szCs w:val="20"/>
        </w:rPr>
        <w:t xml:space="preserve">ompany works with a broad line-up of global manufacturers of diagnostic and therapeutic products and, on the strength of this portfolio and its expertise, delivers, among other things, hybrid operating theatres on a turnkey basis. </w:t>
      </w:r>
    </w:p>
    <w:p w14:paraId="5102BC08" w14:textId="77777777" w:rsidR="00CD070D" w:rsidRPr="00CF4EB4" w:rsidRDefault="00CD070D" w:rsidP="00CD070D">
      <w:pPr>
        <w:suppressAutoHyphens/>
        <w:spacing w:after="120" w:line="252" w:lineRule="auto"/>
        <w:jc w:val="both"/>
        <w:rPr>
          <w:rFonts w:ascii="Calibri" w:hAnsi="Calibri" w:cs="Calibri"/>
          <w:sz w:val="20"/>
          <w:szCs w:val="20"/>
        </w:rPr>
      </w:pPr>
      <w:proofErr w:type="spellStart"/>
      <w:r w:rsidRPr="00CF4EB4">
        <w:rPr>
          <w:rFonts w:ascii="Calibri" w:hAnsi="Calibri" w:cs="Calibri"/>
          <w:sz w:val="20"/>
          <w:szCs w:val="20"/>
        </w:rPr>
        <w:t>Synektik</w:t>
      </w:r>
      <w:proofErr w:type="spellEnd"/>
      <w:r w:rsidRPr="00CF4EB4">
        <w:rPr>
          <w:rFonts w:ascii="Calibri" w:hAnsi="Calibri" w:cs="Calibri"/>
          <w:sz w:val="20"/>
          <w:szCs w:val="20"/>
        </w:rPr>
        <w:t xml:space="preserve"> is the exclusive distributor in Poland, Czech</w:t>
      </w:r>
      <w:r w:rsidRPr="006F0865">
        <w:rPr>
          <w:rFonts w:ascii="Calibri" w:hAnsi="Calibri" w:cs="Calibri"/>
          <w:sz w:val="20"/>
          <w:szCs w:val="20"/>
        </w:rPr>
        <w:t>ia</w:t>
      </w:r>
      <w:r w:rsidRPr="00CF4EB4">
        <w:rPr>
          <w:rFonts w:ascii="Calibri" w:hAnsi="Calibri" w:cs="Calibri"/>
          <w:sz w:val="20"/>
          <w:szCs w:val="20"/>
        </w:rPr>
        <w:t xml:space="preserve">, Slovakia, Lithuania, Latvia and Estonia of da Vinci robotic systems for minimally invasive surgery and </w:t>
      </w:r>
      <w:proofErr w:type="spellStart"/>
      <w:r w:rsidRPr="00CF4EB4">
        <w:rPr>
          <w:rFonts w:ascii="Calibri" w:hAnsi="Calibri" w:cs="Calibri"/>
          <w:sz w:val="20"/>
          <w:szCs w:val="20"/>
        </w:rPr>
        <w:t>Symani</w:t>
      </w:r>
      <w:proofErr w:type="spellEnd"/>
      <w:r w:rsidRPr="00CF4EB4">
        <w:rPr>
          <w:rFonts w:ascii="Calibri" w:hAnsi="Calibri" w:cs="Calibri"/>
          <w:sz w:val="20"/>
          <w:szCs w:val="20"/>
        </w:rPr>
        <w:t xml:space="preserve"> robots for micro- and </w:t>
      </w:r>
      <w:proofErr w:type="spellStart"/>
      <w:r w:rsidRPr="00CF4EB4">
        <w:rPr>
          <w:rFonts w:ascii="Calibri" w:hAnsi="Calibri" w:cs="Calibri"/>
          <w:sz w:val="20"/>
          <w:szCs w:val="20"/>
        </w:rPr>
        <w:t>supermicrosurgery</w:t>
      </w:r>
      <w:proofErr w:type="spellEnd"/>
      <w:r w:rsidRPr="00CF4EB4">
        <w:rPr>
          <w:rFonts w:ascii="Calibri" w:hAnsi="Calibri" w:cs="Calibri"/>
          <w:sz w:val="20"/>
          <w:szCs w:val="20"/>
        </w:rPr>
        <w:t xml:space="preserve">. The </w:t>
      </w:r>
      <w:r w:rsidRPr="006F0865">
        <w:rPr>
          <w:rFonts w:ascii="Calibri" w:hAnsi="Calibri" w:cs="Calibri"/>
          <w:sz w:val="20"/>
          <w:szCs w:val="20"/>
        </w:rPr>
        <w:t>c</w:t>
      </w:r>
      <w:r w:rsidRPr="00CF4EB4">
        <w:rPr>
          <w:rFonts w:ascii="Calibri" w:hAnsi="Calibri" w:cs="Calibri"/>
          <w:sz w:val="20"/>
          <w:szCs w:val="20"/>
        </w:rPr>
        <w:t>ompany is also the exclusive distributor in Poland, Czech</w:t>
      </w:r>
      <w:r w:rsidRPr="006F0865">
        <w:rPr>
          <w:rFonts w:ascii="Calibri" w:hAnsi="Calibri" w:cs="Calibri"/>
          <w:sz w:val="20"/>
          <w:szCs w:val="20"/>
        </w:rPr>
        <w:t>ia</w:t>
      </w:r>
      <w:r w:rsidRPr="00CF4EB4">
        <w:rPr>
          <w:rFonts w:ascii="Calibri" w:hAnsi="Calibri" w:cs="Calibri"/>
          <w:sz w:val="20"/>
          <w:szCs w:val="20"/>
        </w:rPr>
        <w:t xml:space="preserve"> and Slovakia of non-invasive neurosurgery systems </w:t>
      </w:r>
      <w:r w:rsidRPr="006F0865">
        <w:rPr>
          <w:rFonts w:ascii="Calibri" w:hAnsi="Calibri" w:cs="Calibri"/>
          <w:sz w:val="20"/>
          <w:szCs w:val="20"/>
        </w:rPr>
        <w:t>(</w:t>
      </w:r>
      <w:r w:rsidRPr="00CF4EB4">
        <w:rPr>
          <w:rFonts w:ascii="Calibri" w:hAnsi="Calibri" w:cs="Calibri"/>
          <w:sz w:val="20"/>
          <w:szCs w:val="20"/>
        </w:rPr>
        <w:t xml:space="preserve">using </w:t>
      </w:r>
      <w:proofErr w:type="spellStart"/>
      <w:r w:rsidRPr="00CF4EB4">
        <w:rPr>
          <w:rFonts w:ascii="Calibri" w:hAnsi="Calibri" w:cs="Calibri"/>
          <w:sz w:val="20"/>
          <w:szCs w:val="20"/>
        </w:rPr>
        <w:t>MRgFUS</w:t>
      </w:r>
      <w:proofErr w:type="spellEnd"/>
      <w:r w:rsidRPr="00CF4EB4">
        <w:rPr>
          <w:rFonts w:ascii="Calibri" w:hAnsi="Calibri" w:cs="Calibri"/>
          <w:sz w:val="20"/>
          <w:szCs w:val="20"/>
        </w:rPr>
        <w:t xml:space="preserve"> ultrasound technology for the treatment of essential tremor and Parkinson’s disease-related tremor</w:t>
      </w:r>
      <w:r w:rsidRPr="006F0865">
        <w:rPr>
          <w:rFonts w:ascii="Calibri" w:hAnsi="Calibri" w:cs="Calibri"/>
          <w:sz w:val="20"/>
          <w:szCs w:val="20"/>
        </w:rPr>
        <w:t>)</w:t>
      </w:r>
      <w:r w:rsidRPr="00CF4EB4">
        <w:rPr>
          <w:rFonts w:ascii="Calibri" w:hAnsi="Calibri" w:cs="Calibri"/>
          <w:sz w:val="20"/>
          <w:szCs w:val="20"/>
        </w:rPr>
        <w:t xml:space="preserve">. </w:t>
      </w:r>
    </w:p>
    <w:p w14:paraId="70F45F90" w14:textId="77777777" w:rsidR="00CD070D" w:rsidRPr="006F0865" w:rsidRDefault="00CD070D" w:rsidP="00CD070D">
      <w:pPr>
        <w:suppressAutoHyphens/>
        <w:spacing w:after="120" w:line="252" w:lineRule="auto"/>
        <w:jc w:val="both"/>
        <w:rPr>
          <w:rFonts w:ascii="Calibri" w:hAnsi="Calibri" w:cs="Calibri"/>
          <w:sz w:val="20"/>
          <w:szCs w:val="20"/>
        </w:rPr>
      </w:pPr>
      <w:r w:rsidRPr="00CF4EB4">
        <w:rPr>
          <w:rFonts w:ascii="Calibri" w:hAnsi="Calibri" w:cs="Calibri"/>
          <w:sz w:val="20"/>
          <w:szCs w:val="20"/>
        </w:rPr>
        <w:t xml:space="preserve">The </w:t>
      </w:r>
      <w:r w:rsidRPr="006F0865">
        <w:rPr>
          <w:rFonts w:ascii="Calibri" w:hAnsi="Calibri" w:cs="Calibri"/>
          <w:sz w:val="20"/>
          <w:szCs w:val="20"/>
        </w:rPr>
        <w:t>g</w:t>
      </w:r>
      <w:r w:rsidRPr="00CF4EB4">
        <w:rPr>
          <w:rFonts w:ascii="Calibri" w:hAnsi="Calibri" w:cs="Calibri"/>
          <w:sz w:val="20"/>
          <w:szCs w:val="20"/>
        </w:rPr>
        <w:t xml:space="preserve">roup operates three radiopharmaceutical production facilities in Poland, one of which also serves as an R&amp;D centre for new products in oncology, cardiology and neurology. The </w:t>
      </w:r>
      <w:r w:rsidRPr="006F0865">
        <w:rPr>
          <w:rFonts w:ascii="Calibri" w:hAnsi="Calibri" w:cs="Calibri"/>
          <w:sz w:val="20"/>
          <w:szCs w:val="20"/>
        </w:rPr>
        <w:t>g</w:t>
      </w:r>
      <w:r w:rsidRPr="00CF4EB4">
        <w:rPr>
          <w:rFonts w:ascii="Calibri" w:hAnsi="Calibri" w:cs="Calibri"/>
          <w:sz w:val="20"/>
          <w:szCs w:val="20"/>
        </w:rPr>
        <w:t>roup is also developing its own clinical research centre and is a leading domestic supplier of speciali</w:t>
      </w:r>
      <w:r w:rsidRPr="006F0865">
        <w:rPr>
          <w:rFonts w:ascii="Calibri" w:hAnsi="Calibri" w:cs="Calibri"/>
          <w:sz w:val="20"/>
          <w:szCs w:val="20"/>
        </w:rPr>
        <w:t>z</w:t>
      </w:r>
      <w:r w:rsidRPr="00CF4EB4">
        <w:rPr>
          <w:rFonts w:ascii="Calibri" w:hAnsi="Calibri" w:cs="Calibri"/>
          <w:sz w:val="20"/>
          <w:szCs w:val="20"/>
        </w:rPr>
        <w:t xml:space="preserve">ed radiopharmaceuticals used, among other things, in diagnosing hepatocellular carcinoma and prostate cancer and its bone metastases. The </w:t>
      </w:r>
      <w:r w:rsidRPr="006F0865">
        <w:rPr>
          <w:rFonts w:ascii="Calibri" w:hAnsi="Calibri" w:cs="Calibri"/>
          <w:sz w:val="20"/>
          <w:szCs w:val="20"/>
        </w:rPr>
        <w:t>g</w:t>
      </w:r>
      <w:r w:rsidRPr="00CF4EB4">
        <w:rPr>
          <w:rFonts w:ascii="Calibri" w:hAnsi="Calibri" w:cs="Calibri"/>
          <w:sz w:val="20"/>
          <w:szCs w:val="20"/>
        </w:rPr>
        <w:t>roup’s flagship development project is the cardiac tracer</w:t>
      </w:r>
      <w:r w:rsidRPr="006F0865">
        <w:rPr>
          <w:rFonts w:ascii="Calibri" w:hAnsi="Calibri" w:cs="Calibri"/>
          <w:sz w:val="20"/>
          <w:szCs w:val="20"/>
        </w:rPr>
        <w:t>—</w:t>
      </w:r>
      <w:r w:rsidRPr="00CF4EB4">
        <w:rPr>
          <w:rFonts w:ascii="Calibri" w:hAnsi="Calibri" w:cs="Calibri"/>
          <w:sz w:val="20"/>
          <w:szCs w:val="20"/>
        </w:rPr>
        <w:t>an innovative radiopharmaceutical with global potential in coronary artery disease diagnostics, currently in clinical trials</w:t>
      </w:r>
      <w:r w:rsidRPr="006F0865">
        <w:rPr>
          <w:rFonts w:ascii="Calibri" w:hAnsi="Calibri" w:cs="Calibri"/>
          <w:sz w:val="20"/>
          <w:szCs w:val="20"/>
        </w:rPr>
        <w:t>.</w:t>
      </w:r>
    </w:p>
    <w:p w14:paraId="6A02FD4A" w14:textId="77777777" w:rsidR="00CD070D" w:rsidRPr="00CF4EB4" w:rsidRDefault="00CD070D" w:rsidP="00CD070D">
      <w:pPr>
        <w:suppressAutoHyphens/>
        <w:spacing w:after="120" w:line="252" w:lineRule="auto"/>
        <w:jc w:val="both"/>
        <w:rPr>
          <w:rFonts w:ascii="Calibri" w:hAnsi="Calibri" w:cs="Calibri"/>
          <w:sz w:val="20"/>
          <w:szCs w:val="20"/>
        </w:rPr>
      </w:pPr>
      <w:r w:rsidRPr="006F0865">
        <w:rPr>
          <w:rFonts w:ascii="Calibri" w:hAnsi="Calibri" w:cs="Calibri"/>
          <w:sz w:val="20"/>
          <w:szCs w:val="20"/>
        </w:rPr>
        <w:t xml:space="preserve">In the most recent financial year (1 October 2024 – 30 September 2025), the </w:t>
      </w:r>
      <w:proofErr w:type="spellStart"/>
      <w:r w:rsidRPr="006F0865">
        <w:rPr>
          <w:rFonts w:ascii="Calibri" w:hAnsi="Calibri" w:cs="Calibri"/>
          <w:sz w:val="20"/>
          <w:szCs w:val="20"/>
        </w:rPr>
        <w:t>Synektik</w:t>
      </w:r>
      <w:proofErr w:type="spellEnd"/>
      <w:r w:rsidRPr="006F0865">
        <w:rPr>
          <w:rFonts w:ascii="Calibri" w:hAnsi="Calibri" w:cs="Calibri"/>
          <w:sz w:val="20"/>
          <w:szCs w:val="20"/>
        </w:rPr>
        <w:t xml:space="preserve"> Group generated sales revenue of nearly PLN 682 million (+9% y/y), achieved adjusted EBITDA of almost PLN 178 million (+24% y/y), and earned a net profit of close to PLN 103 million (+25% y/y).</w:t>
      </w:r>
    </w:p>
    <w:p w14:paraId="0FBBE1F8" w14:textId="77777777" w:rsidR="00CD070D" w:rsidRPr="006F0865" w:rsidRDefault="00CD070D" w:rsidP="00CD070D">
      <w:pPr>
        <w:suppressAutoHyphens/>
        <w:spacing w:after="120" w:line="252" w:lineRule="auto"/>
        <w:rPr>
          <w:rFonts w:ascii="Calibri" w:hAnsi="Calibri" w:cs="Calibri"/>
          <w:b/>
          <w:color w:val="0000FF"/>
          <w:sz w:val="20"/>
          <w:szCs w:val="20"/>
          <w:u w:val="single"/>
        </w:rPr>
      </w:pPr>
      <w:r w:rsidRPr="006F0865">
        <w:rPr>
          <w:rFonts w:ascii="Calibri" w:hAnsi="Calibri" w:cs="Calibri"/>
          <w:sz w:val="20"/>
          <w:szCs w:val="20"/>
        </w:rPr>
        <w:t xml:space="preserve">For more information visit </w:t>
      </w:r>
      <w:hyperlink r:id="rId9" w:history="1">
        <w:r w:rsidRPr="006F0865">
          <w:rPr>
            <w:rStyle w:val="Hipercze"/>
            <w:rFonts w:ascii="Calibri" w:hAnsi="Calibri" w:cs="Calibri"/>
            <w:b/>
            <w:sz w:val="20"/>
            <w:szCs w:val="20"/>
          </w:rPr>
          <w:t>www.synektik.pl</w:t>
        </w:r>
      </w:hyperlink>
      <w:r w:rsidRPr="006F0865">
        <w:rPr>
          <w:rFonts w:ascii="Calibri" w:hAnsi="Calibri" w:cs="Calibri"/>
        </w:rPr>
        <w:t xml:space="preserve"> </w:t>
      </w:r>
    </w:p>
    <w:p w14:paraId="5058941A" w14:textId="77777777" w:rsidR="00CD070D" w:rsidRPr="006F0865" w:rsidRDefault="00CD070D" w:rsidP="00CD070D">
      <w:pPr>
        <w:suppressAutoHyphens/>
        <w:spacing w:after="120" w:line="252" w:lineRule="auto"/>
        <w:jc w:val="both"/>
        <w:rPr>
          <w:rFonts w:ascii="Calibri" w:hAnsi="Calibri" w:cs="Calibri"/>
          <w:sz w:val="20"/>
          <w:szCs w:val="20"/>
        </w:rPr>
      </w:pPr>
      <w:r w:rsidRPr="006F0865">
        <w:rPr>
          <w:rFonts w:ascii="Calibri" w:hAnsi="Calibri" w:cs="Calibri"/>
          <w:sz w:val="20"/>
          <w:szCs w:val="20"/>
        </w:rPr>
        <w:t>***</w:t>
      </w:r>
    </w:p>
    <w:p w14:paraId="71367A84" w14:textId="77777777" w:rsidR="00CD070D" w:rsidRPr="006F0865" w:rsidRDefault="00CD070D" w:rsidP="00CD070D">
      <w:pPr>
        <w:suppressAutoHyphens/>
        <w:spacing w:after="12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6F0865">
        <w:rPr>
          <w:rFonts w:ascii="Calibri" w:hAnsi="Calibri" w:cs="Calibri"/>
          <w:b/>
          <w:bCs/>
          <w:sz w:val="20"/>
          <w:szCs w:val="20"/>
        </w:rPr>
        <w:t>Contact</w:t>
      </w:r>
    </w:p>
    <w:p w14:paraId="52070852" w14:textId="77777777" w:rsidR="00CD070D" w:rsidRPr="006F0865" w:rsidRDefault="00CD070D" w:rsidP="00CD070D">
      <w:pPr>
        <w:suppressAutoHyphens/>
        <w:spacing w:after="120" w:line="240" w:lineRule="auto"/>
        <w:jc w:val="both"/>
        <w:rPr>
          <w:rFonts w:ascii="Calibri" w:hAnsi="Calibri" w:cs="Calibri"/>
          <w:sz w:val="20"/>
          <w:szCs w:val="20"/>
          <w:u w:val="single"/>
        </w:rPr>
      </w:pPr>
      <w:r w:rsidRPr="006F0865">
        <w:rPr>
          <w:rFonts w:ascii="Calibri" w:hAnsi="Calibri" w:cs="Calibri"/>
          <w:sz w:val="20"/>
          <w:szCs w:val="20"/>
          <w:u w:val="single"/>
        </w:rPr>
        <w:t xml:space="preserve">NBS Communications </w:t>
      </w:r>
    </w:p>
    <w:p w14:paraId="72D7210E" w14:textId="77777777" w:rsidR="00CD070D" w:rsidRPr="006F0865" w:rsidRDefault="00CD070D" w:rsidP="00CD070D">
      <w:pPr>
        <w:suppressAutoHyphens/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6F0865">
        <w:rPr>
          <w:rFonts w:ascii="Calibri" w:hAnsi="Calibri" w:cs="Calibri"/>
          <w:sz w:val="20"/>
          <w:szCs w:val="20"/>
        </w:rPr>
        <w:t xml:space="preserve">e-mail: </w:t>
      </w:r>
      <w:hyperlink r:id="rId10" w:history="1">
        <w:r w:rsidRPr="006F0865">
          <w:rPr>
            <w:rStyle w:val="Hipercze"/>
            <w:rFonts w:ascii="Calibri" w:hAnsi="Calibri" w:cs="Calibri"/>
            <w:sz w:val="20"/>
            <w:szCs w:val="20"/>
          </w:rPr>
          <w:t>synektik@nbs.com.pl</w:t>
        </w:r>
      </w:hyperlink>
      <w:r w:rsidRPr="006F0865">
        <w:rPr>
          <w:rFonts w:ascii="Calibri" w:hAnsi="Calibri" w:cs="Calibri"/>
          <w:sz w:val="20"/>
          <w:szCs w:val="20"/>
        </w:rPr>
        <w:t xml:space="preserve"> </w:t>
      </w:r>
    </w:p>
    <w:p w14:paraId="421C0C2C" w14:textId="77777777" w:rsidR="00CD070D" w:rsidRPr="00D03FF1" w:rsidRDefault="00CD070D" w:rsidP="00CD070D">
      <w:pPr>
        <w:suppressAutoHyphens/>
        <w:spacing w:after="120" w:line="240" w:lineRule="auto"/>
        <w:rPr>
          <w:rFonts w:ascii="Calibri" w:eastAsia="Arial" w:hAnsi="Calibri" w:cs="Calibri"/>
          <w:sz w:val="20"/>
          <w:szCs w:val="20"/>
          <w:lang w:val="pl-PL"/>
        </w:rPr>
      </w:pPr>
      <w:r w:rsidRPr="00D03FF1">
        <w:rPr>
          <w:rFonts w:ascii="Calibri" w:eastAsia="Arial" w:hAnsi="Calibri" w:cs="Calibri"/>
          <w:sz w:val="20"/>
          <w:szCs w:val="20"/>
          <w:lang w:val="pl-PL"/>
        </w:rPr>
        <w:t>Piotr Wojtaszek | +48 500 202 355</w:t>
      </w:r>
    </w:p>
    <w:p w14:paraId="490BD803" w14:textId="77777777" w:rsidR="00CD070D" w:rsidRPr="00D03FF1" w:rsidRDefault="00CD070D" w:rsidP="00CD070D">
      <w:pPr>
        <w:suppressAutoHyphens/>
        <w:spacing w:after="120" w:line="240" w:lineRule="auto"/>
        <w:rPr>
          <w:rFonts w:ascii="Calibri" w:eastAsia="Arial" w:hAnsi="Calibri" w:cs="Calibri"/>
          <w:sz w:val="20"/>
          <w:szCs w:val="20"/>
          <w:lang w:val="pl-PL"/>
        </w:rPr>
      </w:pPr>
      <w:r w:rsidRPr="00D03FF1">
        <w:rPr>
          <w:rFonts w:ascii="Calibri" w:eastAsia="Arial" w:hAnsi="Calibri" w:cs="Calibri"/>
          <w:sz w:val="20"/>
          <w:szCs w:val="20"/>
          <w:lang w:val="pl-PL"/>
        </w:rPr>
        <w:t>Krzysztof Woch | +48 516 173 691</w:t>
      </w:r>
    </w:p>
    <w:p w14:paraId="666AD7BC" w14:textId="77777777" w:rsidR="00CD070D" w:rsidRPr="00D03FF1" w:rsidRDefault="00CD070D" w:rsidP="00CD070D">
      <w:pPr>
        <w:suppressAutoHyphens/>
        <w:spacing w:after="120" w:line="240" w:lineRule="auto"/>
        <w:rPr>
          <w:rFonts w:ascii="Calibri" w:eastAsia="Arial" w:hAnsi="Calibri" w:cs="Calibri"/>
          <w:sz w:val="20"/>
          <w:szCs w:val="20"/>
          <w:lang w:val="pl-PL"/>
        </w:rPr>
      </w:pPr>
      <w:r w:rsidRPr="00D03FF1">
        <w:rPr>
          <w:rFonts w:ascii="Calibri" w:eastAsia="Arial" w:hAnsi="Calibri" w:cs="Calibri"/>
          <w:sz w:val="20"/>
          <w:szCs w:val="20"/>
          <w:lang w:val="pl-PL"/>
        </w:rPr>
        <w:t>Maciej Szczepaniak | +48 514 985 845</w:t>
      </w:r>
    </w:p>
    <w:p w14:paraId="2BE32FAC" w14:textId="77777777" w:rsidR="00CD070D" w:rsidRPr="00D03FF1" w:rsidRDefault="00CD070D" w:rsidP="00CD070D">
      <w:pPr>
        <w:suppressAutoHyphens/>
        <w:spacing w:after="120" w:line="240" w:lineRule="auto"/>
        <w:jc w:val="both"/>
        <w:rPr>
          <w:rFonts w:ascii="Calibri" w:hAnsi="Calibri" w:cs="Calibri"/>
          <w:sz w:val="20"/>
          <w:szCs w:val="20"/>
          <w:u w:val="single"/>
          <w:lang w:val="pl-PL"/>
        </w:rPr>
      </w:pPr>
      <w:r w:rsidRPr="00D03FF1">
        <w:rPr>
          <w:rFonts w:ascii="Calibri" w:hAnsi="Calibri" w:cs="Calibri"/>
          <w:sz w:val="20"/>
          <w:szCs w:val="20"/>
          <w:u w:val="single"/>
          <w:lang w:val="pl-PL"/>
        </w:rPr>
        <w:t xml:space="preserve">MakMedia Group </w:t>
      </w:r>
    </w:p>
    <w:p w14:paraId="45A8B44C" w14:textId="77777777" w:rsidR="00CD070D" w:rsidRPr="00D03FF1" w:rsidRDefault="00CD070D" w:rsidP="00CD070D">
      <w:pPr>
        <w:suppressAutoHyphens/>
        <w:spacing w:after="120" w:line="240" w:lineRule="auto"/>
        <w:jc w:val="both"/>
        <w:rPr>
          <w:rFonts w:ascii="Calibri" w:hAnsi="Calibri" w:cs="Calibri"/>
          <w:sz w:val="20"/>
          <w:szCs w:val="20"/>
          <w:lang w:val="pl-PL"/>
        </w:rPr>
      </w:pPr>
      <w:r w:rsidRPr="00D03FF1">
        <w:rPr>
          <w:rFonts w:ascii="Calibri" w:hAnsi="Calibri" w:cs="Calibri"/>
          <w:sz w:val="20"/>
          <w:szCs w:val="20"/>
          <w:lang w:val="pl-PL"/>
        </w:rPr>
        <w:t xml:space="preserve">Błażej Dowgielski | +48 692 823 744 </w:t>
      </w:r>
    </w:p>
    <w:p w14:paraId="7F2F91E1" w14:textId="38286DC1" w:rsidR="00CD070D" w:rsidRPr="00CD070D" w:rsidRDefault="00CD070D" w:rsidP="00CD070D">
      <w:pPr>
        <w:suppressAutoHyphens/>
        <w:spacing w:after="120" w:line="240" w:lineRule="auto"/>
        <w:jc w:val="both"/>
        <w:rPr>
          <w:rFonts w:ascii="Calibri" w:hAnsi="Calibri" w:cs="Calibri"/>
          <w:lang w:val="pl-PL"/>
        </w:rPr>
      </w:pPr>
      <w:r w:rsidRPr="00D03FF1">
        <w:rPr>
          <w:rFonts w:ascii="Calibri" w:hAnsi="Calibri" w:cs="Calibri"/>
          <w:sz w:val="20"/>
          <w:szCs w:val="20"/>
          <w:lang w:val="pl-PL"/>
        </w:rPr>
        <w:t xml:space="preserve">e-mail: </w:t>
      </w:r>
      <w:hyperlink r:id="rId11" w:history="1">
        <w:r w:rsidRPr="00D03FF1">
          <w:rPr>
            <w:rStyle w:val="Hipercze"/>
            <w:rFonts w:ascii="Calibri" w:hAnsi="Calibri" w:cs="Calibri"/>
            <w:sz w:val="20"/>
            <w:szCs w:val="20"/>
            <w:lang w:val="pl-PL"/>
          </w:rPr>
          <w:t>b.dowgielski@makmedia.pl</w:t>
        </w:r>
      </w:hyperlink>
      <w:r w:rsidRPr="00D03FF1">
        <w:rPr>
          <w:rFonts w:ascii="Calibri" w:hAnsi="Calibri" w:cs="Calibri"/>
          <w:sz w:val="20"/>
          <w:szCs w:val="20"/>
          <w:lang w:val="pl-PL"/>
        </w:rPr>
        <w:t xml:space="preserve"> </w:t>
      </w:r>
    </w:p>
    <w:sectPr w:rsidR="00CD070D" w:rsidRPr="00CD070D">
      <w:headerReference w:type="even" r:id="rId12"/>
      <w:head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34754" w14:textId="77777777" w:rsidR="00065323" w:rsidRPr="00E77772" w:rsidRDefault="00065323" w:rsidP="003F2F76">
      <w:pPr>
        <w:spacing w:after="0" w:line="240" w:lineRule="auto"/>
      </w:pPr>
      <w:r w:rsidRPr="00E77772">
        <w:separator/>
      </w:r>
    </w:p>
  </w:endnote>
  <w:endnote w:type="continuationSeparator" w:id="0">
    <w:p w14:paraId="483F35A2" w14:textId="77777777" w:rsidR="00065323" w:rsidRPr="00E77772" w:rsidRDefault="00065323" w:rsidP="003F2F76">
      <w:pPr>
        <w:spacing w:after="0" w:line="240" w:lineRule="auto"/>
      </w:pPr>
      <w:r w:rsidRPr="00E777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06F70" w14:textId="77777777" w:rsidR="00065323" w:rsidRPr="00E77772" w:rsidRDefault="00065323" w:rsidP="003F2F76">
      <w:pPr>
        <w:spacing w:after="0" w:line="240" w:lineRule="auto"/>
      </w:pPr>
      <w:r w:rsidRPr="00E77772">
        <w:separator/>
      </w:r>
    </w:p>
  </w:footnote>
  <w:footnote w:type="continuationSeparator" w:id="0">
    <w:p w14:paraId="1F7AF2C3" w14:textId="77777777" w:rsidR="00065323" w:rsidRPr="00E77772" w:rsidRDefault="00065323" w:rsidP="003F2F76">
      <w:pPr>
        <w:spacing w:after="0" w:line="240" w:lineRule="auto"/>
      </w:pPr>
      <w:r w:rsidRPr="00E777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06B97" w14:textId="3498D8F2" w:rsidR="00A9367B" w:rsidRPr="00E77772" w:rsidRDefault="00A9367B">
    <w:pPr>
      <w:pStyle w:val="Nagwek"/>
    </w:pPr>
    <w:r w:rsidRPr="00E77772"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6C7893D" wp14:editId="0FAFF5A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613400" cy="591820"/>
              <wp:effectExtent l="0" t="0" r="6350" b="17780"/>
              <wp:wrapNone/>
              <wp:docPr id="101478196" name="Text Box 2" descr="&#10;                 Informacje Służbowe podmiotu z Grupy mBank - objęte ochroną | mBank Groups entity Business information -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3400" cy="591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968F2D" w14:textId="77777777" w:rsidR="00A9367B" w:rsidRPr="00E77772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35188749" w14:textId="77777777" w:rsidR="00A9367B" w:rsidRPr="00E77772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185C9E83" w14:textId="090AB9F0" w:rsidR="00A9367B" w:rsidRPr="00CD070D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  <w:szCs w:val="16"/>
                              <w:lang w:val="pl-PL"/>
                            </w:rPr>
                          </w:pPr>
                          <w:r w:rsidRPr="00CD070D"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  <w:szCs w:val="16"/>
                              <w:lang w:val="pl-PL"/>
                            </w:rPr>
                            <w:t xml:space="preserve">                 Informacje Służbowe podmiotu z Grupy mBank - objęte ochroną | mBank Groups entity Business information -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C789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#10;                 Informacje Służbowe podmiotu z Grupy mBank - objęte ochroną | mBank Groups entity Business information - protected" style="position:absolute;margin-left:0;margin-top:0;width:442pt;height:46.6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" filled="f" stroked="f">
              <v:textbox style="mso-fit-shape-to-text:t" inset="20pt,15pt,0,0">
                <w:txbxContent>
                  <w:p w14:paraId="25968F2D" w14:textId="77777777" w:rsidR="00A9367B" w:rsidRPr="00E77772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6"/>
                        <w:szCs w:val="16"/>
                      </w:rPr>
                    </w:pPr>
                  </w:p>
                  <w:p w14:paraId="35188749" w14:textId="77777777" w:rsidR="00A9367B" w:rsidRPr="00E77772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6"/>
                        <w:szCs w:val="16"/>
                      </w:rPr>
                    </w:pPr>
                  </w:p>
                  <w:p w14:paraId="185C9E83" w14:textId="090AB9F0" w:rsidR="00A9367B" w:rsidRPr="00CD070D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6"/>
                        <w:szCs w:val="16"/>
                        <w:lang w:val="pl-PL"/>
                      </w:rPr>
                    </w:pPr>
                    <w:r w:rsidRPr="00CD070D">
                      <w:rPr>
                        <w:rFonts w:ascii="Calibri" w:eastAsia="Calibri" w:hAnsi="Calibri" w:cs="Calibri"/>
                        <w:color w:val="000000"/>
                        <w:sz w:val="16"/>
                        <w:szCs w:val="16"/>
                        <w:lang w:val="pl-PL"/>
                      </w:rPr>
                      <w:t xml:space="preserve">                 Informacje Służbowe podmiotu z Grupy mBank - objęte ochroną | mBank Groups entity Business information -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29366" w14:textId="74EE7F66" w:rsidR="003F2F76" w:rsidRPr="00E77772" w:rsidRDefault="009171A2" w:rsidP="009171A2">
    <w:pPr>
      <w:pStyle w:val="Nagwek"/>
    </w:pPr>
    <w:r w:rsidRPr="00E77772">
      <w:rPr>
        <w:noProof/>
      </w:rPr>
      <w:drawing>
        <wp:inline distT="0" distB="0" distL="0" distR="0" wp14:anchorId="5DD0AF55" wp14:editId="4BE0D162">
          <wp:extent cx="2223766" cy="647700"/>
          <wp:effectExtent l="0" t="0" r="5715" b="0"/>
          <wp:docPr id="163389513" name="Obraz 1" descr="Obraz zawierający Grafika, clipart, Czcionka, Grafika liniow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89513" name="Obraz 1" descr="Obraz zawierający Grafika, clipart, Czcionka, Grafika liniowa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6931" cy="648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00A33B" w14:textId="77777777" w:rsidR="009171A2" w:rsidRPr="00E77772" w:rsidRDefault="009171A2" w:rsidP="009171A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0195" w14:textId="1F5EF657" w:rsidR="00A9367B" w:rsidRPr="00E77772" w:rsidRDefault="00A9367B">
    <w:pPr>
      <w:pStyle w:val="Nagwek"/>
    </w:pPr>
    <w:r w:rsidRPr="00E77772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1D244D" wp14:editId="5411EAF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613400" cy="591820"/>
              <wp:effectExtent l="0" t="0" r="6350" b="17780"/>
              <wp:wrapNone/>
              <wp:docPr id="372218993" name="Text Box 1" descr="&#10;                 Informacje Służbowe podmiotu z Grupy mBank - objęte ochroną | mBank Groups entity Business information -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3400" cy="591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999918" w14:textId="77777777" w:rsidR="00A9367B" w:rsidRPr="00E77772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3946AA53" w14:textId="77777777" w:rsidR="00A9367B" w:rsidRPr="00E77772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74E0B3F3" w14:textId="6700F80F" w:rsidR="00A9367B" w:rsidRPr="00CD070D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  <w:szCs w:val="16"/>
                              <w:lang w:val="pl-PL"/>
                            </w:rPr>
                          </w:pPr>
                          <w:r w:rsidRPr="00CD070D"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  <w:szCs w:val="16"/>
                              <w:lang w:val="pl-PL"/>
                            </w:rPr>
                            <w:t xml:space="preserve">                 Informacje Służbowe podmiotu z Grupy mBank - objęte ochroną | mBank Groups entity Business information -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1D24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&#10;                 Informacje Służbowe podmiotu z Grupy mBank - objęte ochroną | mBank Groups entity Business information - protected" style="position:absolute;margin-left:0;margin-top:0;width:442pt;height:46.6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" filled="f" stroked="f">
              <v:textbox style="mso-fit-shape-to-text:t" inset="20pt,15pt,0,0">
                <w:txbxContent>
                  <w:p w14:paraId="03999918" w14:textId="77777777" w:rsidR="00A9367B" w:rsidRPr="00E77772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6"/>
                        <w:szCs w:val="16"/>
                      </w:rPr>
                    </w:pPr>
                  </w:p>
                  <w:p w14:paraId="3946AA53" w14:textId="77777777" w:rsidR="00A9367B" w:rsidRPr="00E77772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6"/>
                        <w:szCs w:val="16"/>
                      </w:rPr>
                    </w:pPr>
                  </w:p>
                  <w:p w14:paraId="74E0B3F3" w14:textId="6700F80F" w:rsidR="00A9367B" w:rsidRPr="00CD070D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6"/>
                        <w:szCs w:val="16"/>
                        <w:lang w:val="pl-PL"/>
                      </w:rPr>
                    </w:pPr>
                    <w:r w:rsidRPr="00CD070D">
                      <w:rPr>
                        <w:rFonts w:ascii="Calibri" w:eastAsia="Calibri" w:hAnsi="Calibri" w:cs="Calibri"/>
                        <w:color w:val="000000"/>
                        <w:sz w:val="16"/>
                        <w:szCs w:val="16"/>
                        <w:lang w:val="pl-PL"/>
                      </w:rPr>
                      <w:t xml:space="preserve">                 Informacje Służbowe podmiotu z Grupy mBank - objęte ochroną | mBank Groups entity Business information -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468FA"/>
    <w:multiLevelType w:val="multilevel"/>
    <w:tmpl w:val="FD04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6234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42"/>
    <w:rsid w:val="00005FCD"/>
    <w:rsid w:val="000070F3"/>
    <w:rsid w:val="00011E1F"/>
    <w:rsid w:val="00012590"/>
    <w:rsid w:val="000165CE"/>
    <w:rsid w:val="0005616D"/>
    <w:rsid w:val="00061589"/>
    <w:rsid w:val="00065323"/>
    <w:rsid w:val="000677AD"/>
    <w:rsid w:val="00073A65"/>
    <w:rsid w:val="00077688"/>
    <w:rsid w:val="000801B4"/>
    <w:rsid w:val="0008264B"/>
    <w:rsid w:val="00083330"/>
    <w:rsid w:val="00091A82"/>
    <w:rsid w:val="0009365D"/>
    <w:rsid w:val="00095054"/>
    <w:rsid w:val="00097180"/>
    <w:rsid w:val="000A1D61"/>
    <w:rsid w:val="000B0A3A"/>
    <w:rsid w:val="000B6D1E"/>
    <w:rsid w:val="000C45C2"/>
    <w:rsid w:val="000C68C6"/>
    <w:rsid w:val="000C78A6"/>
    <w:rsid w:val="000D3952"/>
    <w:rsid w:val="000D3EE4"/>
    <w:rsid w:val="000E1D9E"/>
    <w:rsid w:val="000E4BE4"/>
    <w:rsid w:val="000E7443"/>
    <w:rsid w:val="000F5318"/>
    <w:rsid w:val="000F74B6"/>
    <w:rsid w:val="00101C10"/>
    <w:rsid w:val="0010210E"/>
    <w:rsid w:val="00102641"/>
    <w:rsid w:val="00103BE5"/>
    <w:rsid w:val="0010542A"/>
    <w:rsid w:val="00106763"/>
    <w:rsid w:val="00122305"/>
    <w:rsid w:val="00122719"/>
    <w:rsid w:val="001314E2"/>
    <w:rsid w:val="001344D2"/>
    <w:rsid w:val="00134969"/>
    <w:rsid w:val="00134F6A"/>
    <w:rsid w:val="00143110"/>
    <w:rsid w:val="00150F97"/>
    <w:rsid w:val="0015363D"/>
    <w:rsid w:val="00160DDC"/>
    <w:rsid w:val="00161D85"/>
    <w:rsid w:val="00171202"/>
    <w:rsid w:val="00172F33"/>
    <w:rsid w:val="0017514C"/>
    <w:rsid w:val="00185E3F"/>
    <w:rsid w:val="00193C0E"/>
    <w:rsid w:val="00197A11"/>
    <w:rsid w:val="001A4B92"/>
    <w:rsid w:val="001B2369"/>
    <w:rsid w:val="001B58D3"/>
    <w:rsid w:val="001B745D"/>
    <w:rsid w:val="001C3693"/>
    <w:rsid w:val="001D3623"/>
    <w:rsid w:val="001D5ED1"/>
    <w:rsid w:val="001E0E98"/>
    <w:rsid w:val="001E454E"/>
    <w:rsid w:val="001E495C"/>
    <w:rsid w:val="001E5CD0"/>
    <w:rsid w:val="001F6078"/>
    <w:rsid w:val="00207509"/>
    <w:rsid w:val="0021221A"/>
    <w:rsid w:val="00215B2C"/>
    <w:rsid w:val="002162E5"/>
    <w:rsid w:val="00235F59"/>
    <w:rsid w:val="00242E34"/>
    <w:rsid w:val="002525CC"/>
    <w:rsid w:val="002569CC"/>
    <w:rsid w:val="002634A6"/>
    <w:rsid w:val="00263D72"/>
    <w:rsid w:val="00266D7C"/>
    <w:rsid w:val="002856B2"/>
    <w:rsid w:val="00292EB7"/>
    <w:rsid w:val="0029574E"/>
    <w:rsid w:val="002B287F"/>
    <w:rsid w:val="002B7166"/>
    <w:rsid w:val="002C45AB"/>
    <w:rsid w:val="002D64A8"/>
    <w:rsid w:val="002D6C72"/>
    <w:rsid w:val="002E37E3"/>
    <w:rsid w:val="002E6BB1"/>
    <w:rsid w:val="002F5D8F"/>
    <w:rsid w:val="00300E33"/>
    <w:rsid w:val="003062C9"/>
    <w:rsid w:val="0032713D"/>
    <w:rsid w:val="003373D3"/>
    <w:rsid w:val="003428AD"/>
    <w:rsid w:val="0034703A"/>
    <w:rsid w:val="0036153F"/>
    <w:rsid w:val="003647B9"/>
    <w:rsid w:val="003663F8"/>
    <w:rsid w:val="00373576"/>
    <w:rsid w:val="00374D70"/>
    <w:rsid w:val="0038128D"/>
    <w:rsid w:val="00386719"/>
    <w:rsid w:val="00386CBB"/>
    <w:rsid w:val="003955A5"/>
    <w:rsid w:val="003A02E7"/>
    <w:rsid w:val="003A4822"/>
    <w:rsid w:val="003B31A9"/>
    <w:rsid w:val="003B3C9A"/>
    <w:rsid w:val="003B6AC6"/>
    <w:rsid w:val="003C2E92"/>
    <w:rsid w:val="003C320E"/>
    <w:rsid w:val="003D145E"/>
    <w:rsid w:val="003D46AF"/>
    <w:rsid w:val="003D6843"/>
    <w:rsid w:val="003E00F8"/>
    <w:rsid w:val="003E3662"/>
    <w:rsid w:val="003E4D19"/>
    <w:rsid w:val="003E5008"/>
    <w:rsid w:val="003F2F76"/>
    <w:rsid w:val="003F3B0B"/>
    <w:rsid w:val="003F68A3"/>
    <w:rsid w:val="003F7C65"/>
    <w:rsid w:val="004113E2"/>
    <w:rsid w:val="00426DD6"/>
    <w:rsid w:val="004272EC"/>
    <w:rsid w:val="00432B0B"/>
    <w:rsid w:val="00434761"/>
    <w:rsid w:val="00437D15"/>
    <w:rsid w:val="00443F90"/>
    <w:rsid w:val="00446A7A"/>
    <w:rsid w:val="00452D81"/>
    <w:rsid w:val="004604DA"/>
    <w:rsid w:val="004676EA"/>
    <w:rsid w:val="00470138"/>
    <w:rsid w:val="00470A07"/>
    <w:rsid w:val="00482A00"/>
    <w:rsid w:val="00490BA9"/>
    <w:rsid w:val="004A3C1B"/>
    <w:rsid w:val="004B0B46"/>
    <w:rsid w:val="004B54C3"/>
    <w:rsid w:val="004B5981"/>
    <w:rsid w:val="004C7D18"/>
    <w:rsid w:val="004C7DD5"/>
    <w:rsid w:val="004D36A5"/>
    <w:rsid w:val="004D485C"/>
    <w:rsid w:val="004E7ED5"/>
    <w:rsid w:val="00501378"/>
    <w:rsid w:val="00504796"/>
    <w:rsid w:val="005103B7"/>
    <w:rsid w:val="00514426"/>
    <w:rsid w:val="00515AF2"/>
    <w:rsid w:val="00516BCA"/>
    <w:rsid w:val="00517814"/>
    <w:rsid w:val="005215CB"/>
    <w:rsid w:val="00527C61"/>
    <w:rsid w:val="00533FE1"/>
    <w:rsid w:val="00536F1B"/>
    <w:rsid w:val="00542516"/>
    <w:rsid w:val="0057625D"/>
    <w:rsid w:val="00583A2F"/>
    <w:rsid w:val="00583F27"/>
    <w:rsid w:val="00592F2B"/>
    <w:rsid w:val="005947CD"/>
    <w:rsid w:val="00595A7C"/>
    <w:rsid w:val="005A4FC6"/>
    <w:rsid w:val="005A7B84"/>
    <w:rsid w:val="005B0B12"/>
    <w:rsid w:val="005B130A"/>
    <w:rsid w:val="005B4A94"/>
    <w:rsid w:val="005B6424"/>
    <w:rsid w:val="005B7B0E"/>
    <w:rsid w:val="005C184C"/>
    <w:rsid w:val="005C616B"/>
    <w:rsid w:val="005D2F89"/>
    <w:rsid w:val="005D4A15"/>
    <w:rsid w:val="005E6FE2"/>
    <w:rsid w:val="005E7E1F"/>
    <w:rsid w:val="005F0E62"/>
    <w:rsid w:val="005F11FE"/>
    <w:rsid w:val="00606C8E"/>
    <w:rsid w:val="00607869"/>
    <w:rsid w:val="00612030"/>
    <w:rsid w:val="00615B37"/>
    <w:rsid w:val="00617DCD"/>
    <w:rsid w:val="00621E21"/>
    <w:rsid w:val="00625982"/>
    <w:rsid w:val="00627082"/>
    <w:rsid w:val="006367EA"/>
    <w:rsid w:val="0064052A"/>
    <w:rsid w:val="006467B7"/>
    <w:rsid w:val="00650263"/>
    <w:rsid w:val="00656E7E"/>
    <w:rsid w:val="006617B3"/>
    <w:rsid w:val="00680DB0"/>
    <w:rsid w:val="0068210A"/>
    <w:rsid w:val="00684CC9"/>
    <w:rsid w:val="00687C9C"/>
    <w:rsid w:val="006901BA"/>
    <w:rsid w:val="006B682A"/>
    <w:rsid w:val="006B6CC2"/>
    <w:rsid w:val="006D1893"/>
    <w:rsid w:val="006D41BD"/>
    <w:rsid w:val="006E10B8"/>
    <w:rsid w:val="006E363E"/>
    <w:rsid w:val="006E43E6"/>
    <w:rsid w:val="006F0A42"/>
    <w:rsid w:val="006F738F"/>
    <w:rsid w:val="007002CC"/>
    <w:rsid w:val="00701432"/>
    <w:rsid w:val="00701580"/>
    <w:rsid w:val="0071017E"/>
    <w:rsid w:val="007141EA"/>
    <w:rsid w:val="00716940"/>
    <w:rsid w:val="00717F28"/>
    <w:rsid w:val="00726B70"/>
    <w:rsid w:val="0073432D"/>
    <w:rsid w:val="00740114"/>
    <w:rsid w:val="00741F9E"/>
    <w:rsid w:val="00745962"/>
    <w:rsid w:val="00755FA9"/>
    <w:rsid w:val="0075761E"/>
    <w:rsid w:val="00761837"/>
    <w:rsid w:val="0076424C"/>
    <w:rsid w:val="0076481A"/>
    <w:rsid w:val="00764C34"/>
    <w:rsid w:val="00765956"/>
    <w:rsid w:val="007726D9"/>
    <w:rsid w:val="00777B03"/>
    <w:rsid w:val="00792780"/>
    <w:rsid w:val="00793380"/>
    <w:rsid w:val="00793ACA"/>
    <w:rsid w:val="007B289E"/>
    <w:rsid w:val="007B511E"/>
    <w:rsid w:val="007B5645"/>
    <w:rsid w:val="007D2D9F"/>
    <w:rsid w:val="007D2E82"/>
    <w:rsid w:val="007D5672"/>
    <w:rsid w:val="007D7E39"/>
    <w:rsid w:val="007E0F85"/>
    <w:rsid w:val="007E3E82"/>
    <w:rsid w:val="007E7304"/>
    <w:rsid w:val="007F11A3"/>
    <w:rsid w:val="007F1706"/>
    <w:rsid w:val="007F7CB8"/>
    <w:rsid w:val="0080295A"/>
    <w:rsid w:val="00803CF1"/>
    <w:rsid w:val="008109C5"/>
    <w:rsid w:val="00814339"/>
    <w:rsid w:val="00826708"/>
    <w:rsid w:val="008412C7"/>
    <w:rsid w:val="00841457"/>
    <w:rsid w:val="008422B7"/>
    <w:rsid w:val="00863BDC"/>
    <w:rsid w:val="008658CC"/>
    <w:rsid w:val="008738FF"/>
    <w:rsid w:val="008851A1"/>
    <w:rsid w:val="00886B15"/>
    <w:rsid w:val="008876D9"/>
    <w:rsid w:val="0089707B"/>
    <w:rsid w:val="008A0E86"/>
    <w:rsid w:val="008B2459"/>
    <w:rsid w:val="008B6156"/>
    <w:rsid w:val="008C1ED1"/>
    <w:rsid w:val="008C2E04"/>
    <w:rsid w:val="008C2E22"/>
    <w:rsid w:val="008C630C"/>
    <w:rsid w:val="008C71D1"/>
    <w:rsid w:val="008C7711"/>
    <w:rsid w:val="008D2A1D"/>
    <w:rsid w:val="008E7BDA"/>
    <w:rsid w:val="008E7FAE"/>
    <w:rsid w:val="008F19D9"/>
    <w:rsid w:val="008F2352"/>
    <w:rsid w:val="008F4D0C"/>
    <w:rsid w:val="00902830"/>
    <w:rsid w:val="00905AA6"/>
    <w:rsid w:val="0090705F"/>
    <w:rsid w:val="00907DEA"/>
    <w:rsid w:val="00911408"/>
    <w:rsid w:val="009157C6"/>
    <w:rsid w:val="009171A2"/>
    <w:rsid w:val="0092008A"/>
    <w:rsid w:val="009301A9"/>
    <w:rsid w:val="00930D17"/>
    <w:rsid w:val="00945B3F"/>
    <w:rsid w:val="009563E6"/>
    <w:rsid w:val="00962287"/>
    <w:rsid w:val="009701AC"/>
    <w:rsid w:val="009754F9"/>
    <w:rsid w:val="00985BF9"/>
    <w:rsid w:val="0098776A"/>
    <w:rsid w:val="00987B81"/>
    <w:rsid w:val="009B7C4B"/>
    <w:rsid w:val="009C2BED"/>
    <w:rsid w:val="009C5F9F"/>
    <w:rsid w:val="009C6264"/>
    <w:rsid w:val="009D3CEE"/>
    <w:rsid w:val="009E2190"/>
    <w:rsid w:val="009E3F73"/>
    <w:rsid w:val="009E67C8"/>
    <w:rsid w:val="009E7664"/>
    <w:rsid w:val="009F2C11"/>
    <w:rsid w:val="009F4D5E"/>
    <w:rsid w:val="009F539C"/>
    <w:rsid w:val="009F5F4B"/>
    <w:rsid w:val="009F7404"/>
    <w:rsid w:val="00A0320A"/>
    <w:rsid w:val="00A04CC7"/>
    <w:rsid w:val="00A05933"/>
    <w:rsid w:val="00A14CDC"/>
    <w:rsid w:val="00A14E29"/>
    <w:rsid w:val="00A16A48"/>
    <w:rsid w:val="00A226BA"/>
    <w:rsid w:val="00A232F5"/>
    <w:rsid w:val="00A35794"/>
    <w:rsid w:val="00A46A79"/>
    <w:rsid w:val="00A4733F"/>
    <w:rsid w:val="00A47581"/>
    <w:rsid w:val="00A52D48"/>
    <w:rsid w:val="00A5326F"/>
    <w:rsid w:val="00A53ADC"/>
    <w:rsid w:val="00A6115C"/>
    <w:rsid w:val="00A64245"/>
    <w:rsid w:val="00A848A3"/>
    <w:rsid w:val="00A84A02"/>
    <w:rsid w:val="00A85534"/>
    <w:rsid w:val="00A86063"/>
    <w:rsid w:val="00A90BCB"/>
    <w:rsid w:val="00A9173B"/>
    <w:rsid w:val="00A9367B"/>
    <w:rsid w:val="00A96178"/>
    <w:rsid w:val="00AA20A8"/>
    <w:rsid w:val="00AA313A"/>
    <w:rsid w:val="00AA623D"/>
    <w:rsid w:val="00AB5124"/>
    <w:rsid w:val="00AB5E2B"/>
    <w:rsid w:val="00AC5876"/>
    <w:rsid w:val="00AC677C"/>
    <w:rsid w:val="00AE51F1"/>
    <w:rsid w:val="00AE574F"/>
    <w:rsid w:val="00AF6600"/>
    <w:rsid w:val="00AF7325"/>
    <w:rsid w:val="00B02C6D"/>
    <w:rsid w:val="00B1207F"/>
    <w:rsid w:val="00B12141"/>
    <w:rsid w:val="00B16624"/>
    <w:rsid w:val="00B24770"/>
    <w:rsid w:val="00B3203C"/>
    <w:rsid w:val="00B4257C"/>
    <w:rsid w:val="00B4789C"/>
    <w:rsid w:val="00B513D9"/>
    <w:rsid w:val="00B641A2"/>
    <w:rsid w:val="00B668FD"/>
    <w:rsid w:val="00B73220"/>
    <w:rsid w:val="00B814B2"/>
    <w:rsid w:val="00B82057"/>
    <w:rsid w:val="00B8678F"/>
    <w:rsid w:val="00B90582"/>
    <w:rsid w:val="00B96B17"/>
    <w:rsid w:val="00B97041"/>
    <w:rsid w:val="00BA28FC"/>
    <w:rsid w:val="00BA5274"/>
    <w:rsid w:val="00BB71BA"/>
    <w:rsid w:val="00BC49EB"/>
    <w:rsid w:val="00BD66B0"/>
    <w:rsid w:val="00BD7BFD"/>
    <w:rsid w:val="00BE16EB"/>
    <w:rsid w:val="00BE2985"/>
    <w:rsid w:val="00BF11DA"/>
    <w:rsid w:val="00BF5096"/>
    <w:rsid w:val="00C020C9"/>
    <w:rsid w:val="00C0678A"/>
    <w:rsid w:val="00C07216"/>
    <w:rsid w:val="00C100AD"/>
    <w:rsid w:val="00C37A58"/>
    <w:rsid w:val="00C5139D"/>
    <w:rsid w:val="00C57A71"/>
    <w:rsid w:val="00C57CF1"/>
    <w:rsid w:val="00C62191"/>
    <w:rsid w:val="00C70530"/>
    <w:rsid w:val="00C71F77"/>
    <w:rsid w:val="00C7297A"/>
    <w:rsid w:val="00C84AA3"/>
    <w:rsid w:val="00C9482A"/>
    <w:rsid w:val="00CA19E6"/>
    <w:rsid w:val="00CA77F1"/>
    <w:rsid w:val="00CD070D"/>
    <w:rsid w:val="00CE41C1"/>
    <w:rsid w:val="00CF0A22"/>
    <w:rsid w:val="00D04A5D"/>
    <w:rsid w:val="00D07318"/>
    <w:rsid w:val="00D12183"/>
    <w:rsid w:val="00D1258D"/>
    <w:rsid w:val="00D13819"/>
    <w:rsid w:val="00D32D69"/>
    <w:rsid w:val="00D34347"/>
    <w:rsid w:val="00D34D10"/>
    <w:rsid w:val="00D40063"/>
    <w:rsid w:val="00D41C65"/>
    <w:rsid w:val="00D45BD0"/>
    <w:rsid w:val="00D46375"/>
    <w:rsid w:val="00D5001B"/>
    <w:rsid w:val="00D5211C"/>
    <w:rsid w:val="00D84627"/>
    <w:rsid w:val="00D934EB"/>
    <w:rsid w:val="00DA0BB0"/>
    <w:rsid w:val="00DA3E75"/>
    <w:rsid w:val="00DB49E7"/>
    <w:rsid w:val="00DB69F3"/>
    <w:rsid w:val="00DB7611"/>
    <w:rsid w:val="00DC11E8"/>
    <w:rsid w:val="00DC1B4B"/>
    <w:rsid w:val="00DD7560"/>
    <w:rsid w:val="00DE052B"/>
    <w:rsid w:val="00E056FF"/>
    <w:rsid w:val="00E21480"/>
    <w:rsid w:val="00E21F25"/>
    <w:rsid w:val="00E254C3"/>
    <w:rsid w:val="00E263AF"/>
    <w:rsid w:val="00E3161D"/>
    <w:rsid w:val="00E34F93"/>
    <w:rsid w:val="00E40081"/>
    <w:rsid w:val="00E4107F"/>
    <w:rsid w:val="00E41942"/>
    <w:rsid w:val="00E4333D"/>
    <w:rsid w:val="00E46F6E"/>
    <w:rsid w:val="00E54BCC"/>
    <w:rsid w:val="00E606C1"/>
    <w:rsid w:val="00E7017C"/>
    <w:rsid w:val="00E717D1"/>
    <w:rsid w:val="00E723AC"/>
    <w:rsid w:val="00E72E9A"/>
    <w:rsid w:val="00E77772"/>
    <w:rsid w:val="00E8288A"/>
    <w:rsid w:val="00E83654"/>
    <w:rsid w:val="00E83E46"/>
    <w:rsid w:val="00E90D83"/>
    <w:rsid w:val="00E91FA2"/>
    <w:rsid w:val="00E921FC"/>
    <w:rsid w:val="00EA4290"/>
    <w:rsid w:val="00EA7044"/>
    <w:rsid w:val="00EB62B8"/>
    <w:rsid w:val="00EB6520"/>
    <w:rsid w:val="00EC2AD1"/>
    <w:rsid w:val="00EC2BE4"/>
    <w:rsid w:val="00ED39C1"/>
    <w:rsid w:val="00ED62B7"/>
    <w:rsid w:val="00ED76B5"/>
    <w:rsid w:val="00ED7F5B"/>
    <w:rsid w:val="00EF5424"/>
    <w:rsid w:val="00F037CF"/>
    <w:rsid w:val="00F16198"/>
    <w:rsid w:val="00F216E5"/>
    <w:rsid w:val="00F27AA6"/>
    <w:rsid w:val="00F311A5"/>
    <w:rsid w:val="00F331DB"/>
    <w:rsid w:val="00F4215B"/>
    <w:rsid w:val="00F47DDC"/>
    <w:rsid w:val="00F641E0"/>
    <w:rsid w:val="00F7306D"/>
    <w:rsid w:val="00F7410C"/>
    <w:rsid w:val="00F84014"/>
    <w:rsid w:val="00F842AA"/>
    <w:rsid w:val="00F84D8F"/>
    <w:rsid w:val="00F8770B"/>
    <w:rsid w:val="00FA7C37"/>
    <w:rsid w:val="00FB2286"/>
    <w:rsid w:val="00FB2DEC"/>
    <w:rsid w:val="00FB3E70"/>
    <w:rsid w:val="00FB3FFE"/>
    <w:rsid w:val="00FB4430"/>
    <w:rsid w:val="00FB63F5"/>
    <w:rsid w:val="00FB6D55"/>
    <w:rsid w:val="00FB7333"/>
    <w:rsid w:val="00FB7409"/>
    <w:rsid w:val="00FC0C2F"/>
    <w:rsid w:val="00FC1357"/>
    <w:rsid w:val="00FC4D5E"/>
    <w:rsid w:val="00FD08D0"/>
    <w:rsid w:val="00FE17F8"/>
    <w:rsid w:val="00FE5606"/>
    <w:rsid w:val="00FE5E84"/>
    <w:rsid w:val="00FF1073"/>
    <w:rsid w:val="00FF2524"/>
    <w:rsid w:val="00FF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A139C"/>
  <w15:chartTrackingRefBased/>
  <w15:docId w15:val="{D4B75CD1-DF46-42D3-A951-F9CD515C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77C"/>
    <w:rPr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19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1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19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19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19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19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19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19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19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1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1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19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19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19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19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19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19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19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19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1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19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1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1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19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19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19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1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19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194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F2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F76"/>
  </w:style>
  <w:style w:type="paragraph" w:styleId="Stopka">
    <w:name w:val="footer"/>
    <w:basedOn w:val="Normalny"/>
    <w:link w:val="StopkaZnak"/>
    <w:uiPriority w:val="99"/>
    <w:unhideWhenUsed/>
    <w:rsid w:val="003F2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F76"/>
  </w:style>
  <w:style w:type="character" w:styleId="Hipercze">
    <w:name w:val="Hyperlink"/>
    <w:uiPriority w:val="99"/>
    <w:rsid w:val="00193C0E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3C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3C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3C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3C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3C0E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3C0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0542A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148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148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14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yndose.p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zbadani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.dowgielski@makmedia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ynektik@nbs.com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ynektik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932</Words>
  <Characters>5594</Characters>
  <Application>Microsoft Office Word</Application>
  <DocSecurity>0</DocSecurity>
  <Lines>46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NBS</dc:creator>
  <cp:keywords/>
  <dc:description/>
  <cp:lastModifiedBy>Krzysztof Woch</cp:lastModifiedBy>
  <cp:revision>75</cp:revision>
  <dcterms:created xsi:type="dcterms:W3CDTF">2026-01-26T10:37:00Z</dcterms:created>
  <dcterms:modified xsi:type="dcterms:W3CDTF">2026-01-30T11:58:00Z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162f9c71,60c6f34,774af22a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_x000d_
                 Informacje Służbowe podmiotu z Grupy mBank - objęte ochroną | mBank Groups entity Business information - protected</vt:lpwstr>
  </property>
  <property fmtid="{D5CDD505-2E9C-101B-9397-08002B2CF9AE}" pid="5" name="MSIP_Label_c5b65afd-6ea5-476e-a61a-9d993387407d_Enabled">
    <vt:lpwstr>true</vt:lpwstr>
  </property>
  <property fmtid="{D5CDD505-2E9C-101B-9397-08002B2CF9AE}" pid="6" name="MSIP_Label_c5b65afd-6ea5-476e-a61a-9d993387407d_SetDate">
    <vt:lpwstr>2025-03-17T16:27:28Z</vt:lpwstr>
  </property>
  <property fmtid="{D5CDD505-2E9C-101B-9397-08002B2CF9AE}" pid="7" name="MSIP_Label_c5b65afd-6ea5-476e-a61a-9d993387407d_Method">
    <vt:lpwstr>Standard</vt:lpwstr>
  </property>
  <property fmtid="{D5CDD505-2E9C-101B-9397-08002B2CF9AE}" pid="8" name="MSIP_Label_c5b65afd-6ea5-476e-a61a-9d993387407d_Name">
    <vt:lpwstr>RMSProd31</vt:lpwstr>
  </property>
  <property fmtid="{D5CDD505-2E9C-101B-9397-08002B2CF9AE}" pid="9" name="MSIP_Label_c5b65afd-6ea5-476e-a61a-9d993387407d_SiteId">
    <vt:lpwstr>870a70bc-da20-400b-a46d-2df3fe44e4f3</vt:lpwstr>
  </property>
  <property fmtid="{D5CDD505-2E9C-101B-9397-08002B2CF9AE}" pid="10" name="MSIP_Label_c5b65afd-6ea5-476e-a61a-9d993387407d_ActionId">
    <vt:lpwstr>c2bd0b0b-eecb-4898-9e0f-1be43c63d8fd</vt:lpwstr>
  </property>
  <property fmtid="{D5CDD505-2E9C-101B-9397-08002B2CF9AE}" pid="11" name="MSIP_Label_c5b65afd-6ea5-476e-a61a-9d993387407d_ContentBits">
    <vt:lpwstr>1</vt:lpwstr>
  </property>
</Properties>
</file>