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3EFA43C" w14:textId="77777777" w:rsidR="0000079D" w:rsidRPr="00922EDE" w:rsidRDefault="0000079D" w:rsidP="0000079D">
      <w:pPr>
        <w:pStyle w:val="redniecieniowanie1akcent11"/>
        <w:rPr>
          <w:rFonts w:cs="Calibri"/>
          <w:sz w:val="20"/>
          <w:lang w:eastAsia="pl-PL"/>
        </w:rPr>
      </w:pPr>
      <w:r w:rsidRPr="00922EDE">
        <w:rPr>
          <w:rFonts w:cs="Calibri"/>
          <w:lang w:eastAsia="pl-PL"/>
        </w:rPr>
        <w:t xml:space="preserve">Komunikat prasowy </w:t>
      </w:r>
    </w:p>
    <w:p w14:paraId="535B111D" w14:textId="02B3EA8D" w:rsidR="00807634" w:rsidRPr="00922EDE" w:rsidRDefault="00807634" w:rsidP="00807634">
      <w:pPr>
        <w:spacing w:after="0"/>
        <w:ind w:left="4956" w:firstLine="708"/>
        <w:jc w:val="right"/>
        <w:rPr>
          <w:rFonts w:eastAsia="Times New Roman" w:cs="Calibri"/>
          <w:szCs w:val="24"/>
          <w:lang w:eastAsia="pl-PL"/>
        </w:rPr>
      </w:pPr>
      <w:r w:rsidRPr="00922EDE">
        <w:rPr>
          <w:rFonts w:eastAsia="Times New Roman" w:cs="Calibri"/>
          <w:szCs w:val="24"/>
          <w:lang w:eastAsia="pl-PL"/>
        </w:rPr>
        <w:t>Warszaw</w:t>
      </w:r>
      <w:r w:rsidRPr="003F373C">
        <w:rPr>
          <w:rFonts w:eastAsia="Times New Roman" w:cs="Calibri"/>
          <w:szCs w:val="24"/>
          <w:lang w:eastAsia="pl-PL"/>
        </w:rPr>
        <w:t xml:space="preserve">a, </w:t>
      </w:r>
      <w:r w:rsidR="002B34AD">
        <w:rPr>
          <w:rFonts w:eastAsia="Times New Roman" w:cs="Calibri"/>
          <w:szCs w:val="24"/>
          <w:lang w:eastAsia="pl-PL"/>
        </w:rPr>
        <w:t>6</w:t>
      </w:r>
      <w:r w:rsidR="00AD7228" w:rsidRPr="003F373C">
        <w:rPr>
          <w:rFonts w:eastAsia="Times New Roman" w:cs="Calibri"/>
          <w:szCs w:val="24"/>
          <w:lang w:eastAsia="pl-PL"/>
        </w:rPr>
        <w:t xml:space="preserve"> </w:t>
      </w:r>
      <w:r w:rsidR="00497331" w:rsidRPr="003F373C">
        <w:rPr>
          <w:rFonts w:eastAsia="Times New Roman" w:cs="Calibri"/>
          <w:szCs w:val="24"/>
          <w:lang w:eastAsia="pl-PL"/>
        </w:rPr>
        <w:t>lipca</w:t>
      </w:r>
      <w:r w:rsidR="00434ECA" w:rsidRPr="003F373C">
        <w:rPr>
          <w:rFonts w:eastAsia="Times New Roman" w:cs="Calibri"/>
          <w:szCs w:val="24"/>
          <w:lang w:eastAsia="pl-PL"/>
        </w:rPr>
        <w:t xml:space="preserve"> </w:t>
      </w:r>
      <w:r w:rsidRPr="003F373C">
        <w:rPr>
          <w:rFonts w:eastAsia="Times New Roman" w:cs="Calibri"/>
          <w:szCs w:val="24"/>
          <w:lang w:eastAsia="pl-PL"/>
        </w:rPr>
        <w:t>202</w:t>
      </w:r>
      <w:r w:rsidR="0080380C" w:rsidRPr="003F373C">
        <w:rPr>
          <w:rFonts w:eastAsia="Times New Roman" w:cs="Calibri"/>
          <w:szCs w:val="24"/>
          <w:lang w:eastAsia="pl-PL"/>
        </w:rPr>
        <w:t>6</w:t>
      </w:r>
      <w:r w:rsidRPr="003F373C">
        <w:rPr>
          <w:rFonts w:eastAsia="Times New Roman" w:cs="Calibri"/>
          <w:szCs w:val="24"/>
          <w:lang w:eastAsia="pl-PL"/>
        </w:rPr>
        <w:t xml:space="preserve"> </w:t>
      </w:r>
      <w:r w:rsidRPr="00922EDE">
        <w:rPr>
          <w:rFonts w:eastAsia="Times New Roman" w:cs="Calibri"/>
          <w:szCs w:val="24"/>
          <w:lang w:eastAsia="pl-PL"/>
        </w:rPr>
        <w:t>r.</w:t>
      </w:r>
    </w:p>
    <w:p w14:paraId="721D1C7F" w14:textId="77777777" w:rsidR="00D87CE7" w:rsidRPr="00922EDE" w:rsidRDefault="00D87CE7" w:rsidP="00807634">
      <w:pPr>
        <w:rPr>
          <w:rFonts w:cs="Calibri"/>
          <w:b/>
          <w:sz w:val="32"/>
          <w:szCs w:val="36"/>
        </w:rPr>
      </w:pPr>
    </w:p>
    <w:p w14:paraId="4DA13761" w14:textId="5CE553FF" w:rsidR="00D9156D" w:rsidRPr="00922EDE" w:rsidRDefault="00D9156D" w:rsidP="00D9156D">
      <w:pPr>
        <w:jc w:val="center"/>
        <w:rPr>
          <w:rFonts w:cs="Calibri"/>
          <w:b/>
          <w:bCs/>
          <w:sz w:val="32"/>
          <w:szCs w:val="32"/>
        </w:rPr>
      </w:pPr>
      <w:r w:rsidRPr="00922EDE">
        <w:rPr>
          <w:rFonts w:cs="Calibri"/>
          <w:b/>
          <w:bCs/>
          <w:sz w:val="32"/>
          <w:szCs w:val="32"/>
        </w:rPr>
        <w:t xml:space="preserve">Pierwsza umowa Synektik w krajach bałtyckich. </w:t>
      </w:r>
      <w:r w:rsidR="003F373C">
        <w:rPr>
          <w:rFonts w:cs="Calibri"/>
          <w:b/>
          <w:bCs/>
          <w:sz w:val="32"/>
          <w:szCs w:val="32"/>
        </w:rPr>
        <w:br/>
      </w:r>
      <w:r w:rsidRPr="00922EDE">
        <w:rPr>
          <w:rFonts w:cs="Calibri"/>
          <w:b/>
          <w:bCs/>
          <w:sz w:val="32"/>
          <w:szCs w:val="32"/>
        </w:rPr>
        <w:t>System da Vinci trafi do szpitala uniwersyteckiego w Kownie</w:t>
      </w:r>
    </w:p>
    <w:p w14:paraId="2EB37A87" w14:textId="3CD67528" w:rsidR="00D9156D" w:rsidRPr="00922EDE" w:rsidRDefault="00D9156D" w:rsidP="00A133A2">
      <w:pPr>
        <w:jc w:val="center"/>
        <w:rPr>
          <w:rFonts w:cs="Calibri"/>
          <w:b/>
          <w:bCs/>
          <w:sz w:val="32"/>
          <w:szCs w:val="32"/>
        </w:rPr>
      </w:pPr>
    </w:p>
    <w:p w14:paraId="3600B805" w14:textId="41EB8305" w:rsidR="00A133A2" w:rsidRPr="00922EDE" w:rsidRDefault="00A133A2" w:rsidP="00A0081F">
      <w:pPr>
        <w:jc w:val="both"/>
        <w:rPr>
          <w:rFonts w:cs="Calibri"/>
          <w:b/>
          <w:sz w:val="24"/>
          <w:szCs w:val="24"/>
        </w:rPr>
      </w:pPr>
      <w:r w:rsidRPr="00922EDE">
        <w:rPr>
          <w:rFonts w:cs="Calibri"/>
          <w:b/>
          <w:sz w:val="24"/>
          <w:szCs w:val="24"/>
        </w:rPr>
        <w:t xml:space="preserve">Giełdowy dostawca </w:t>
      </w:r>
      <w:r w:rsidR="00FE18A0" w:rsidRPr="00922EDE">
        <w:rPr>
          <w:rFonts w:cs="Calibri"/>
          <w:b/>
          <w:sz w:val="24"/>
          <w:szCs w:val="24"/>
        </w:rPr>
        <w:t xml:space="preserve">i producent </w:t>
      </w:r>
      <w:r w:rsidRPr="00922EDE">
        <w:rPr>
          <w:rFonts w:cs="Calibri"/>
          <w:b/>
          <w:sz w:val="24"/>
          <w:szCs w:val="24"/>
        </w:rPr>
        <w:t xml:space="preserve">zaawansowanych </w:t>
      </w:r>
      <w:r w:rsidR="00FE18A0" w:rsidRPr="00922EDE">
        <w:rPr>
          <w:rFonts w:cs="Calibri"/>
          <w:b/>
          <w:sz w:val="24"/>
          <w:szCs w:val="24"/>
        </w:rPr>
        <w:t>rozwiązań</w:t>
      </w:r>
      <w:r w:rsidRPr="00922EDE">
        <w:rPr>
          <w:rFonts w:cs="Calibri"/>
          <w:b/>
          <w:sz w:val="24"/>
          <w:szCs w:val="24"/>
        </w:rPr>
        <w:t xml:space="preserve"> medycznych</w:t>
      </w:r>
      <w:r w:rsidR="00FE18A0" w:rsidRPr="00922EDE">
        <w:rPr>
          <w:rFonts w:cs="Calibri"/>
          <w:b/>
          <w:sz w:val="24"/>
          <w:szCs w:val="24"/>
        </w:rPr>
        <w:t xml:space="preserve"> </w:t>
      </w:r>
      <w:r w:rsidRPr="00922EDE">
        <w:rPr>
          <w:rFonts w:cs="Calibri"/>
          <w:b/>
          <w:sz w:val="24"/>
          <w:szCs w:val="24"/>
        </w:rPr>
        <w:t xml:space="preserve">podpisał umowę na dostawę systemu </w:t>
      </w:r>
      <w:proofErr w:type="spellStart"/>
      <w:r w:rsidRPr="00922EDE">
        <w:rPr>
          <w:rFonts w:cs="Calibri"/>
          <w:b/>
          <w:sz w:val="24"/>
          <w:szCs w:val="24"/>
        </w:rPr>
        <w:t>robotycznego</w:t>
      </w:r>
      <w:proofErr w:type="spellEnd"/>
      <w:r w:rsidRPr="00922EDE">
        <w:rPr>
          <w:rFonts w:cs="Calibri"/>
          <w:b/>
          <w:sz w:val="24"/>
          <w:szCs w:val="24"/>
        </w:rPr>
        <w:t xml:space="preserve"> da Vinci do Litewskiego Szpitala Uniwersyteckiego Kliniki w Kownie. </w:t>
      </w:r>
      <w:r w:rsidR="00EB2411" w:rsidRPr="00922EDE">
        <w:rPr>
          <w:rFonts w:cs="Calibri"/>
          <w:b/>
          <w:sz w:val="24"/>
          <w:szCs w:val="24"/>
        </w:rPr>
        <w:t xml:space="preserve">Jest to </w:t>
      </w:r>
      <w:r w:rsidR="006E620D" w:rsidRPr="00922EDE">
        <w:rPr>
          <w:rFonts w:cs="Calibri"/>
          <w:b/>
          <w:sz w:val="24"/>
          <w:szCs w:val="24"/>
        </w:rPr>
        <w:t xml:space="preserve">pierwszy kontrakt </w:t>
      </w:r>
      <w:r w:rsidRPr="00922EDE">
        <w:rPr>
          <w:rFonts w:cs="Calibri"/>
          <w:b/>
          <w:sz w:val="24"/>
          <w:szCs w:val="24"/>
        </w:rPr>
        <w:t>Grupy Synektik na</w:t>
      </w:r>
      <w:r w:rsidR="006E620D" w:rsidRPr="00922EDE">
        <w:rPr>
          <w:rFonts w:cs="Calibri"/>
          <w:b/>
          <w:sz w:val="24"/>
          <w:szCs w:val="24"/>
        </w:rPr>
        <w:t xml:space="preserve"> dostawę sprzętu medycznego na rynek</w:t>
      </w:r>
      <w:r w:rsidRPr="00922EDE">
        <w:rPr>
          <w:rFonts w:cs="Calibri"/>
          <w:b/>
          <w:sz w:val="24"/>
          <w:szCs w:val="24"/>
        </w:rPr>
        <w:t xml:space="preserve"> </w:t>
      </w:r>
      <w:r w:rsidR="00D9156D" w:rsidRPr="00922EDE">
        <w:rPr>
          <w:rFonts w:cs="Calibri"/>
          <w:b/>
          <w:sz w:val="24"/>
          <w:szCs w:val="24"/>
        </w:rPr>
        <w:t>krajów bałtyckich</w:t>
      </w:r>
      <w:r w:rsidR="006E620D" w:rsidRPr="00922EDE">
        <w:rPr>
          <w:rFonts w:cs="Calibri"/>
          <w:b/>
          <w:sz w:val="24"/>
          <w:szCs w:val="24"/>
        </w:rPr>
        <w:t xml:space="preserve">, a dostarczony do </w:t>
      </w:r>
      <w:r w:rsidR="00D9156D" w:rsidRPr="00922EDE">
        <w:rPr>
          <w:rFonts w:cs="Calibri"/>
          <w:b/>
          <w:sz w:val="24"/>
          <w:szCs w:val="24"/>
        </w:rPr>
        <w:t>litewskie</w:t>
      </w:r>
      <w:r w:rsidR="00E374A8" w:rsidRPr="00922EDE">
        <w:rPr>
          <w:rFonts w:cs="Calibri"/>
          <w:b/>
          <w:sz w:val="24"/>
          <w:szCs w:val="24"/>
        </w:rPr>
        <w:t xml:space="preserve">j placówki </w:t>
      </w:r>
      <w:r w:rsidR="006E620D" w:rsidRPr="00922EDE">
        <w:rPr>
          <w:rFonts w:cs="Calibri"/>
          <w:b/>
          <w:sz w:val="24"/>
          <w:szCs w:val="24"/>
        </w:rPr>
        <w:t xml:space="preserve">system da </w:t>
      </w:r>
      <w:r w:rsidRPr="00922EDE">
        <w:rPr>
          <w:rFonts w:cs="Calibri"/>
          <w:b/>
          <w:sz w:val="24"/>
          <w:szCs w:val="24"/>
        </w:rPr>
        <w:t xml:space="preserve">Vinci </w:t>
      </w:r>
      <w:r w:rsidR="006E620D" w:rsidRPr="00922EDE">
        <w:rPr>
          <w:rFonts w:cs="Calibri"/>
          <w:b/>
          <w:sz w:val="24"/>
          <w:szCs w:val="24"/>
        </w:rPr>
        <w:t xml:space="preserve">będzie pierwszym </w:t>
      </w:r>
      <w:r w:rsidR="0040755B" w:rsidRPr="00922EDE">
        <w:rPr>
          <w:rFonts w:cs="Calibri"/>
          <w:b/>
          <w:sz w:val="24"/>
          <w:szCs w:val="24"/>
        </w:rPr>
        <w:t xml:space="preserve">systemem </w:t>
      </w:r>
      <w:proofErr w:type="spellStart"/>
      <w:r w:rsidR="0040755B" w:rsidRPr="00922EDE">
        <w:rPr>
          <w:rFonts w:cs="Calibri"/>
          <w:b/>
          <w:sz w:val="24"/>
          <w:szCs w:val="24"/>
        </w:rPr>
        <w:t>robotycznym</w:t>
      </w:r>
      <w:proofErr w:type="spellEnd"/>
      <w:r w:rsidR="0040755B" w:rsidRPr="00922EDE">
        <w:rPr>
          <w:rFonts w:cs="Calibri"/>
          <w:b/>
          <w:sz w:val="24"/>
          <w:szCs w:val="24"/>
        </w:rPr>
        <w:t xml:space="preserve"> </w:t>
      </w:r>
      <w:r w:rsidRPr="00922EDE">
        <w:rPr>
          <w:rFonts w:cs="Calibri"/>
          <w:b/>
          <w:sz w:val="24"/>
          <w:szCs w:val="24"/>
        </w:rPr>
        <w:t>wdr</w:t>
      </w:r>
      <w:r w:rsidR="00800597" w:rsidRPr="00922EDE">
        <w:rPr>
          <w:rFonts w:cs="Calibri"/>
          <w:b/>
          <w:sz w:val="24"/>
          <w:szCs w:val="24"/>
        </w:rPr>
        <w:t xml:space="preserve">ożonym </w:t>
      </w:r>
      <w:r w:rsidRPr="00922EDE">
        <w:rPr>
          <w:rFonts w:cs="Calibri"/>
          <w:b/>
          <w:sz w:val="24"/>
          <w:szCs w:val="24"/>
        </w:rPr>
        <w:t xml:space="preserve">przez Grupę w </w:t>
      </w:r>
      <w:r w:rsidR="00C704BC" w:rsidRPr="00922EDE">
        <w:rPr>
          <w:rFonts w:cs="Calibri"/>
          <w:b/>
          <w:sz w:val="24"/>
          <w:szCs w:val="24"/>
        </w:rPr>
        <w:t>tym regionie</w:t>
      </w:r>
      <w:r w:rsidRPr="00922EDE">
        <w:rPr>
          <w:rFonts w:cs="Calibri"/>
          <w:b/>
          <w:sz w:val="24"/>
          <w:szCs w:val="24"/>
        </w:rPr>
        <w:t xml:space="preserve">. Wartość </w:t>
      </w:r>
      <w:r w:rsidR="00E374A8" w:rsidRPr="00922EDE">
        <w:rPr>
          <w:rFonts w:cs="Calibri"/>
          <w:b/>
          <w:sz w:val="24"/>
          <w:szCs w:val="24"/>
        </w:rPr>
        <w:t>umowy</w:t>
      </w:r>
      <w:r w:rsidRPr="00922EDE">
        <w:rPr>
          <w:rFonts w:cs="Calibri"/>
          <w:b/>
          <w:sz w:val="24"/>
          <w:szCs w:val="24"/>
        </w:rPr>
        <w:t xml:space="preserve"> wynosi 5,46 mln EUR netto</w:t>
      </w:r>
      <w:r w:rsidR="00904463" w:rsidRPr="00922EDE">
        <w:rPr>
          <w:rFonts w:cs="Calibri"/>
          <w:b/>
          <w:sz w:val="24"/>
          <w:szCs w:val="24"/>
        </w:rPr>
        <w:t xml:space="preserve"> (ok. 23,5 mln </w:t>
      </w:r>
      <w:r w:rsidR="00C828A1" w:rsidRPr="00922EDE">
        <w:rPr>
          <w:rFonts w:cs="Calibri"/>
          <w:b/>
          <w:sz w:val="24"/>
          <w:szCs w:val="24"/>
        </w:rPr>
        <w:t xml:space="preserve">zł </w:t>
      </w:r>
      <w:r w:rsidR="00904463" w:rsidRPr="00922EDE">
        <w:rPr>
          <w:rFonts w:cs="Calibri"/>
          <w:b/>
          <w:sz w:val="24"/>
          <w:szCs w:val="24"/>
        </w:rPr>
        <w:t>netto)</w:t>
      </w:r>
      <w:r w:rsidRPr="00922EDE">
        <w:rPr>
          <w:rFonts w:cs="Calibri"/>
          <w:b/>
          <w:sz w:val="24"/>
          <w:szCs w:val="24"/>
        </w:rPr>
        <w:t>.</w:t>
      </w:r>
    </w:p>
    <w:p w14:paraId="1BE14260" w14:textId="7083094C" w:rsidR="00DB2BCF" w:rsidRPr="00922EDE" w:rsidRDefault="00A133A2" w:rsidP="00DB2BCF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Umowa z Litewskim Szpitalem Uniwersyteckim Kliniką w Kownie obejmuje dostawę systemu </w:t>
      </w:r>
      <w:proofErr w:type="spellStart"/>
      <w:r w:rsidR="00E374A8" w:rsidRPr="00922EDE">
        <w:rPr>
          <w:rFonts w:cs="Calibri"/>
          <w:bCs/>
        </w:rPr>
        <w:t>robotycznego</w:t>
      </w:r>
      <w:proofErr w:type="spellEnd"/>
      <w:r w:rsidR="00E374A8" w:rsidRPr="00922EDE">
        <w:rPr>
          <w:rFonts w:cs="Calibri"/>
          <w:bCs/>
        </w:rPr>
        <w:t xml:space="preserve"> </w:t>
      </w:r>
      <w:r w:rsidRPr="00922EDE">
        <w:rPr>
          <w:rFonts w:cs="Calibri"/>
          <w:bCs/>
        </w:rPr>
        <w:t>da Vinci wraz ze szkoleniem personelu medycznego i opieką serwisową</w:t>
      </w:r>
      <w:r w:rsidR="00FE18A0" w:rsidRPr="00922EDE">
        <w:rPr>
          <w:rFonts w:cs="Calibri"/>
          <w:bCs/>
        </w:rPr>
        <w:t>, a także sukcesywne dostawy materiałów zużywalnych w okresie 5 lat</w:t>
      </w:r>
      <w:r w:rsidRPr="00922EDE">
        <w:rPr>
          <w:rFonts w:cs="Calibri"/>
          <w:bCs/>
        </w:rPr>
        <w:t xml:space="preserve">. </w:t>
      </w:r>
      <w:r w:rsidR="000647D1" w:rsidRPr="00922EDE">
        <w:rPr>
          <w:rFonts w:cs="Calibri"/>
          <w:bCs/>
        </w:rPr>
        <w:t xml:space="preserve">Szpital w Kownie </w:t>
      </w:r>
      <w:r w:rsidR="00FE18A0" w:rsidRPr="00922EDE">
        <w:rPr>
          <w:rFonts w:cs="Calibri"/>
          <w:bCs/>
        </w:rPr>
        <w:t>jest największym szpitalem na Litwie i jednym z najważniejszych ośrodków akademickich w tej części Europy,</w:t>
      </w:r>
      <w:r w:rsidR="000647D1" w:rsidRPr="00922EDE">
        <w:rPr>
          <w:rFonts w:cs="Calibri"/>
          <w:bCs/>
        </w:rPr>
        <w:t xml:space="preserve"> znany</w:t>
      </w:r>
      <w:r w:rsidR="00F75CB7" w:rsidRPr="00922EDE">
        <w:rPr>
          <w:rFonts w:cs="Calibri"/>
          <w:bCs/>
        </w:rPr>
        <w:t>m</w:t>
      </w:r>
      <w:r w:rsidR="000647D1" w:rsidRPr="00922EDE">
        <w:rPr>
          <w:rFonts w:cs="Calibri"/>
          <w:bCs/>
        </w:rPr>
        <w:t xml:space="preserve"> z wykorzystywania zaawansowanych technologii medycznych oraz innowacyjnych metod leczenia.</w:t>
      </w:r>
      <w:r w:rsidR="00DB2BCF" w:rsidRPr="00922EDE">
        <w:rPr>
          <w:rFonts w:cs="Calibri"/>
          <w:bCs/>
        </w:rPr>
        <w:t xml:space="preserve"> Zakupiony przez </w:t>
      </w:r>
      <w:r w:rsidR="00FE18A0" w:rsidRPr="00922EDE">
        <w:rPr>
          <w:rFonts w:cs="Calibri"/>
          <w:bCs/>
        </w:rPr>
        <w:t>klinikę</w:t>
      </w:r>
      <w:r w:rsidR="00DB2BCF" w:rsidRPr="00922EDE">
        <w:rPr>
          <w:rFonts w:cs="Calibri"/>
          <w:bCs/>
        </w:rPr>
        <w:t xml:space="preserve"> system będzie wykorzystywany w kilku specjalizacjach chirurgicznych, obejmujących m.in. urologię, ginekologię, laryngologię, torakochirurgię, chirurgię ogólną oraz chirurgię dziecięcą. </w:t>
      </w:r>
    </w:p>
    <w:p w14:paraId="13A2E4E3" w14:textId="54C421AF" w:rsidR="00C704BC" w:rsidRPr="00922EDE" w:rsidRDefault="00A133A2" w:rsidP="00A0081F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– </w:t>
      </w:r>
      <w:r w:rsidRPr="00922EDE">
        <w:rPr>
          <w:rFonts w:cs="Calibri"/>
          <w:bCs/>
          <w:i/>
          <w:iCs/>
        </w:rPr>
        <w:t xml:space="preserve">Zawarcie pierwszej umowy na rynku litewskim jest ważnym krokiem w rozwoju naszej działalności w krajach bałtyckich. </w:t>
      </w:r>
      <w:r w:rsidR="00313CB8" w:rsidRPr="00922EDE">
        <w:rPr>
          <w:rFonts w:cs="Calibri"/>
          <w:bCs/>
          <w:i/>
          <w:iCs/>
        </w:rPr>
        <w:t xml:space="preserve">Nasza konsekwentna praca nad popularyzacją </w:t>
      </w:r>
      <w:r w:rsidR="00F42653" w:rsidRPr="00922EDE">
        <w:rPr>
          <w:rFonts w:cs="Calibri"/>
          <w:bCs/>
          <w:i/>
          <w:iCs/>
        </w:rPr>
        <w:t xml:space="preserve">technologii </w:t>
      </w:r>
      <w:r w:rsidR="00313CB8" w:rsidRPr="00922EDE">
        <w:rPr>
          <w:rFonts w:cs="Calibri"/>
          <w:bCs/>
          <w:i/>
          <w:iCs/>
        </w:rPr>
        <w:t xml:space="preserve">z obszaru robotyki </w:t>
      </w:r>
      <w:r w:rsidR="004628BD" w:rsidRPr="00922EDE">
        <w:rPr>
          <w:rFonts w:cs="Calibri"/>
          <w:bCs/>
          <w:i/>
          <w:iCs/>
        </w:rPr>
        <w:t xml:space="preserve">w regionie owocuje rosnącym </w:t>
      </w:r>
      <w:r w:rsidRPr="00922EDE">
        <w:rPr>
          <w:rFonts w:cs="Calibri"/>
          <w:bCs/>
          <w:i/>
          <w:iCs/>
        </w:rPr>
        <w:t>zainteresowanie</w:t>
      </w:r>
      <w:r w:rsidR="004628BD" w:rsidRPr="00922EDE">
        <w:rPr>
          <w:rFonts w:cs="Calibri"/>
          <w:bCs/>
          <w:i/>
          <w:iCs/>
        </w:rPr>
        <w:t>m</w:t>
      </w:r>
      <w:r w:rsidRPr="00922EDE">
        <w:rPr>
          <w:rFonts w:cs="Calibri"/>
          <w:bCs/>
          <w:i/>
          <w:iCs/>
        </w:rPr>
        <w:t xml:space="preserve"> </w:t>
      </w:r>
      <w:r w:rsidR="00E374A8" w:rsidRPr="00922EDE">
        <w:rPr>
          <w:rFonts w:cs="Calibri"/>
          <w:bCs/>
          <w:i/>
          <w:iCs/>
        </w:rPr>
        <w:t xml:space="preserve">rozwiązaniami </w:t>
      </w:r>
      <w:r w:rsidR="004628BD" w:rsidRPr="00922EDE">
        <w:rPr>
          <w:rFonts w:cs="Calibri"/>
          <w:bCs/>
          <w:i/>
          <w:iCs/>
        </w:rPr>
        <w:t xml:space="preserve">oferowanymi </w:t>
      </w:r>
      <w:r w:rsidR="00D9388D" w:rsidRPr="00922EDE">
        <w:rPr>
          <w:rFonts w:cs="Calibri"/>
          <w:bCs/>
          <w:i/>
          <w:iCs/>
        </w:rPr>
        <w:t>przez Grupę Synektik</w:t>
      </w:r>
      <w:r w:rsidRPr="00922EDE">
        <w:rPr>
          <w:rFonts w:cs="Calibri"/>
          <w:bCs/>
          <w:i/>
          <w:iCs/>
        </w:rPr>
        <w:t xml:space="preserve">. </w:t>
      </w:r>
      <w:r w:rsidR="00FE18A0" w:rsidRPr="00922EDE">
        <w:rPr>
          <w:rFonts w:cs="Calibri"/>
          <w:bCs/>
          <w:i/>
          <w:iCs/>
        </w:rPr>
        <w:t xml:space="preserve">Dziś instalujemy pierwszy system </w:t>
      </w:r>
      <w:proofErr w:type="spellStart"/>
      <w:r w:rsidR="00FE18A0" w:rsidRPr="00922EDE">
        <w:rPr>
          <w:rFonts w:cs="Calibri"/>
          <w:bCs/>
          <w:i/>
          <w:iCs/>
        </w:rPr>
        <w:t>robotyczny</w:t>
      </w:r>
      <w:proofErr w:type="spellEnd"/>
      <w:r w:rsidR="00E374A8" w:rsidRPr="00922EDE">
        <w:rPr>
          <w:rFonts w:cs="Calibri"/>
          <w:bCs/>
          <w:i/>
          <w:iCs/>
        </w:rPr>
        <w:t xml:space="preserve"> do chirurgii małoinwazyjnej da Vinci</w:t>
      </w:r>
      <w:r w:rsidR="00FE18A0" w:rsidRPr="00922EDE">
        <w:rPr>
          <w:rFonts w:cs="Calibri"/>
          <w:bCs/>
          <w:i/>
          <w:iCs/>
        </w:rPr>
        <w:t>, a</w:t>
      </w:r>
      <w:r w:rsidR="009F30FE" w:rsidRPr="00922EDE">
        <w:rPr>
          <w:rFonts w:cs="Calibri"/>
          <w:bCs/>
          <w:i/>
          <w:iCs/>
        </w:rPr>
        <w:t>le</w:t>
      </w:r>
      <w:r w:rsidR="00FE18A0" w:rsidRPr="00922EDE">
        <w:rPr>
          <w:rFonts w:cs="Calibri"/>
          <w:bCs/>
          <w:i/>
          <w:iCs/>
        </w:rPr>
        <w:t xml:space="preserve"> Grupa ma </w:t>
      </w:r>
      <w:r w:rsidR="00F75CB7" w:rsidRPr="00922EDE">
        <w:rPr>
          <w:rFonts w:cs="Calibri"/>
          <w:bCs/>
          <w:i/>
          <w:iCs/>
        </w:rPr>
        <w:t xml:space="preserve">jeszcze </w:t>
      </w:r>
      <w:r w:rsidR="00FE18A0" w:rsidRPr="00922EDE">
        <w:rPr>
          <w:rFonts w:cs="Calibri"/>
          <w:bCs/>
          <w:i/>
          <w:iCs/>
        </w:rPr>
        <w:t>w s</w:t>
      </w:r>
      <w:r w:rsidR="00F75CB7" w:rsidRPr="00922EDE">
        <w:rPr>
          <w:rFonts w:cs="Calibri"/>
          <w:bCs/>
          <w:i/>
          <w:iCs/>
        </w:rPr>
        <w:t>w</w:t>
      </w:r>
      <w:r w:rsidR="00FE18A0" w:rsidRPr="00922EDE">
        <w:rPr>
          <w:rFonts w:cs="Calibri"/>
          <w:bCs/>
          <w:i/>
          <w:iCs/>
        </w:rPr>
        <w:t xml:space="preserve">oim portfolio wiele innych </w:t>
      </w:r>
      <w:r w:rsidR="00912975" w:rsidRPr="00922EDE">
        <w:rPr>
          <w:rFonts w:cs="Calibri"/>
          <w:bCs/>
          <w:i/>
          <w:iCs/>
        </w:rPr>
        <w:t>rozwiązań</w:t>
      </w:r>
      <w:r w:rsidR="00E374A8" w:rsidRPr="00922EDE">
        <w:rPr>
          <w:rFonts w:cs="Calibri"/>
          <w:bCs/>
          <w:i/>
          <w:iCs/>
        </w:rPr>
        <w:t xml:space="preserve"> i może stać się partnerem dla</w:t>
      </w:r>
      <w:r w:rsidR="009C555B" w:rsidRPr="00922EDE">
        <w:rPr>
          <w:rFonts w:cs="Calibri"/>
          <w:bCs/>
          <w:i/>
          <w:iCs/>
        </w:rPr>
        <w:t xml:space="preserve"> lokalnych</w:t>
      </w:r>
      <w:r w:rsidR="00E374A8" w:rsidRPr="00922EDE">
        <w:rPr>
          <w:rFonts w:cs="Calibri"/>
          <w:bCs/>
          <w:i/>
          <w:iCs/>
        </w:rPr>
        <w:t xml:space="preserve"> placówek</w:t>
      </w:r>
      <w:r w:rsidR="009C555B" w:rsidRPr="00922EDE">
        <w:rPr>
          <w:rFonts w:cs="Calibri"/>
          <w:bCs/>
          <w:i/>
          <w:iCs/>
        </w:rPr>
        <w:t xml:space="preserve"> medycznych w kolejnych obszarach</w:t>
      </w:r>
      <w:r w:rsidR="00E374A8" w:rsidRPr="00922EDE">
        <w:rPr>
          <w:rFonts w:cs="Calibri"/>
          <w:bCs/>
          <w:i/>
          <w:iCs/>
        </w:rPr>
        <w:t xml:space="preserve"> </w:t>
      </w:r>
      <w:r w:rsidR="00497331" w:rsidRPr="00922EDE">
        <w:rPr>
          <w:rFonts w:cs="Calibri"/>
          <w:bCs/>
        </w:rPr>
        <w:t xml:space="preserve">– </w:t>
      </w:r>
      <w:r w:rsidR="00E374A8" w:rsidRPr="00922EDE">
        <w:rPr>
          <w:rFonts w:cs="Calibri"/>
          <w:bCs/>
          <w:i/>
          <w:iCs/>
        </w:rPr>
        <w:t xml:space="preserve"> </w:t>
      </w:r>
      <w:r w:rsidRPr="00922EDE">
        <w:rPr>
          <w:rFonts w:cs="Calibri"/>
          <w:bCs/>
        </w:rPr>
        <w:t xml:space="preserve">mówi </w:t>
      </w:r>
      <w:r w:rsidRPr="00922EDE">
        <w:rPr>
          <w:rFonts w:cs="Calibri"/>
          <w:b/>
        </w:rPr>
        <w:t xml:space="preserve">Cezary Kozanecki, </w:t>
      </w:r>
      <w:r w:rsidR="001C2AF9" w:rsidRPr="00922EDE">
        <w:rPr>
          <w:rFonts w:cs="Calibri"/>
          <w:b/>
        </w:rPr>
        <w:t>p</w:t>
      </w:r>
      <w:r w:rsidRPr="00922EDE">
        <w:rPr>
          <w:rFonts w:cs="Calibri"/>
          <w:b/>
        </w:rPr>
        <w:t xml:space="preserve">rezes </w:t>
      </w:r>
      <w:r w:rsidR="001C2AF9" w:rsidRPr="00922EDE">
        <w:rPr>
          <w:rFonts w:cs="Calibri"/>
          <w:b/>
        </w:rPr>
        <w:t>z</w:t>
      </w:r>
      <w:r w:rsidRPr="00922EDE">
        <w:rPr>
          <w:rFonts w:cs="Calibri"/>
          <w:b/>
        </w:rPr>
        <w:t>arządu i założyciel Synektik SA</w:t>
      </w:r>
      <w:r w:rsidRPr="00922EDE">
        <w:rPr>
          <w:rFonts w:cs="Calibri"/>
          <w:bCs/>
        </w:rPr>
        <w:t>.</w:t>
      </w:r>
    </w:p>
    <w:p w14:paraId="0262802E" w14:textId="13FB19A1" w:rsidR="00A52583" w:rsidRPr="00922EDE" w:rsidRDefault="00A52583" w:rsidP="00A52583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Grupa Synektik od 2025 roku prowadzi działalność operacyjną na Litwie i Łotwie, a w 2026 </w:t>
      </w:r>
      <w:r w:rsidR="00E374A8" w:rsidRPr="00922EDE">
        <w:rPr>
          <w:rFonts w:cs="Calibri"/>
          <w:bCs/>
        </w:rPr>
        <w:t>rozpoczęła ją w</w:t>
      </w:r>
      <w:r w:rsidRPr="00922EDE">
        <w:rPr>
          <w:rFonts w:cs="Calibri"/>
          <w:bCs/>
        </w:rPr>
        <w:t xml:space="preserve"> Estonii. W ramach działań edukacyjnych, wspierających proces budowy rynku robotyki chirurgicznej oraz popularyzacji </w:t>
      </w:r>
      <w:r w:rsidR="00F75CB7" w:rsidRPr="00922EDE">
        <w:rPr>
          <w:rFonts w:cs="Calibri"/>
          <w:bCs/>
        </w:rPr>
        <w:t>rozwiązań dostarczanych przez Grupę</w:t>
      </w:r>
      <w:r w:rsidRPr="00922EDE">
        <w:rPr>
          <w:rFonts w:cs="Calibri"/>
          <w:bCs/>
        </w:rPr>
        <w:t xml:space="preserve"> w regionie, w maju 2026 r. w Rydze, przy współpracy Synektik i Uniwersyteckiego Szpitala Klinicznego im. F. Chopina w Rzeszowie, przeprowadzono pierwsze zabiegi z wykorzystaniem systemu da Vinci, inaugurujące program chirurgii </w:t>
      </w:r>
      <w:proofErr w:type="spellStart"/>
      <w:r w:rsidRPr="00922EDE">
        <w:rPr>
          <w:rFonts w:cs="Calibri"/>
          <w:bCs/>
        </w:rPr>
        <w:t>robotycznej</w:t>
      </w:r>
      <w:proofErr w:type="spellEnd"/>
      <w:r w:rsidRPr="00922EDE">
        <w:rPr>
          <w:rFonts w:cs="Calibri"/>
          <w:bCs/>
        </w:rPr>
        <w:t xml:space="preserve"> dla </w:t>
      </w:r>
      <w:r w:rsidR="00F75CB7" w:rsidRPr="00922EDE">
        <w:rPr>
          <w:rFonts w:cs="Calibri"/>
          <w:bCs/>
        </w:rPr>
        <w:t xml:space="preserve">krajów </w:t>
      </w:r>
      <w:r w:rsidR="009F30FE" w:rsidRPr="00922EDE">
        <w:rPr>
          <w:rFonts w:cs="Calibri"/>
          <w:bCs/>
        </w:rPr>
        <w:t>bałtyckich</w:t>
      </w:r>
      <w:r w:rsidRPr="00922EDE">
        <w:rPr>
          <w:rFonts w:cs="Calibri"/>
          <w:bCs/>
        </w:rPr>
        <w:t xml:space="preserve">. </w:t>
      </w:r>
    </w:p>
    <w:p w14:paraId="712D3B93" w14:textId="3E505169" w:rsidR="00C704BC" w:rsidRPr="00922EDE" w:rsidRDefault="00C704BC" w:rsidP="00A0081F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Prezes Synektik zdecydowanie pozytywnie ocenia potencjał </w:t>
      </w:r>
      <w:r w:rsidR="00A52583" w:rsidRPr="00922EDE">
        <w:rPr>
          <w:rFonts w:cs="Calibri"/>
          <w:bCs/>
        </w:rPr>
        <w:t>rozwoju</w:t>
      </w:r>
      <w:r w:rsidRPr="00922EDE">
        <w:rPr>
          <w:rFonts w:cs="Calibri"/>
          <w:bCs/>
        </w:rPr>
        <w:t xml:space="preserve"> Grupy </w:t>
      </w:r>
      <w:r w:rsidR="00E374A8" w:rsidRPr="00922EDE">
        <w:rPr>
          <w:rFonts w:cs="Calibri"/>
          <w:bCs/>
        </w:rPr>
        <w:t>w regionie</w:t>
      </w:r>
      <w:r w:rsidRPr="00922EDE">
        <w:rPr>
          <w:rFonts w:cs="Calibri"/>
          <w:bCs/>
        </w:rPr>
        <w:t>.</w:t>
      </w:r>
      <w:r w:rsidR="00497331">
        <w:rPr>
          <w:rFonts w:cs="Calibri"/>
          <w:bCs/>
        </w:rPr>
        <w:t xml:space="preserve"> </w:t>
      </w:r>
      <w:r w:rsidR="00497331" w:rsidRPr="00922EDE">
        <w:rPr>
          <w:rFonts w:cs="Calibri"/>
          <w:bCs/>
        </w:rPr>
        <w:t>–</w:t>
      </w:r>
      <w:r w:rsidR="00497331">
        <w:rPr>
          <w:rFonts w:cs="Calibri"/>
          <w:bCs/>
        </w:rPr>
        <w:t xml:space="preserve"> </w:t>
      </w:r>
      <w:r w:rsidR="00DB2BCF" w:rsidRPr="00922EDE">
        <w:rPr>
          <w:rFonts w:cs="Calibri"/>
          <w:bCs/>
          <w:i/>
          <w:iCs/>
        </w:rPr>
        <w:t xml:space="preserve">Każdy z krajów ma swoją specyfikę, ale z pewnością łączy je determinacja w dążeniu do podnoszenia jakości opieki zdrowotnej, otwartość zarówno środowiska medycznego jak i ośrodków decyzyjnych oraz pozytywne nastawienie do nowinek technologicznych. </w:t>
      </w:r>
      <w:r w:rsidR="001145E7" w:rsidRPr="00922EDE">
        <w:rPr>
          <w:rFonts w:cs="Calibri"/>
          <w:bCs/>
          <w:i/>
          <w:iCs/>
        </w:rPr>
        <w:t xml:space="preserve">Równocześnie epidemia chorób nowotworowych jest jednym z najpoważniejszych wyzwań Litwy, Łotwy i Estonii. Przy </w:t>
      </w:r>
      <w:r w:rsidR="00E374A8" w:rsidRPr="00922EDE">
        <w:rPr>
          <w:rFonts w:cs="Calibri"/>
          <w:bCs/>
          <w:i/>
          <w:iCs/>
        </w:rPr>
        <w:t xml:space="preserve">łącznej </w:t>
      </w:r>
      <w:r w:rsidR="001145E7" w:rsidRPr="00922EDE">
        <w:rPr>
          <w:rFonts w:cs="Calibri"/>
          <w:bCs/>
          <w:i/>
          <w:iCs/>
        </w:rPr>
        <w:t xml:space="preserve">populacji przekraczającej 6 mln osób każdego roku odnotowuje się około 36 tys. nowych </w:t>
      </w:r>
      <w:proofErr w:type="spellStart"/>
      <w:r w:rsidR="001145E7" w:rsidRPr="00922EDE">
        <w:rPr>
          <w:rFonts w:cs="Calibri"/>
          <w:bCs/>
          <w:i/>
          <w:iCs/>
        </w:rPr>
        <w:t>zachorowań</w:t>
      </w:r>
      <w:proofErr w:type="spellEnd"/>
      <w:r w:rsidR="001145E7" w:rsidRPr="00922EDE">
        <w:rPr>
          <w:rFonts w:cs="Calibri"/>
          <w:bCs/>
          <w:i/>
          <w:iCs/>
        </w:rPr>
        <w:t xml:space="preserve"> na </w:t>
      </w:r>
      <w:r w:rsidR="001145E7" w:rsidRPr="00922EDE">
        <w:rPr>
          <w:rFonts w:cs="Calibri"/>
          <w:bCs/>
          <w:i/>
          <w:iCs/>
        </w:rPr>
        <w:lastRenderedPageBreak/>
        <w:t xml:space="preserve">nowotwory, a statystyki ich wyleczalności są istotnie poniżej unijnej średniej. </w:t>
      </w:r>
      <w:r w:rsidR="00A52583" w:rsidRPr="00922EDE">
        <w:rPr>
          <w:rFonts w:cs="Calibri"/>
          <w:bCs/>
          <w:i/>
          <w:iCs/>
        </w:rPr>
        <w:t>Mamy potencjał, by w perspektywie najbliższych kwartałów zrealizować nawet 5 instalacji systemów da Vinci w tym regionie, co powinno stać się solidną podstawą dla dynamicznego rozwoju rynku w kolejnych latach</w:t>
      </w:r>
      <w:r w:rsidR="00A52583" w:rsidRPr="00922EDE">
        <w:rPr>
          <w:rFonts w:cs="Calibri"/>
          <w:bCs/>
        </w:rPr>
        <w:t xml:space="preserve"> – ocenia Cezary Kozanecki.</w:t>
      </w:r>
    </w:p>
    <w:p w14:paraId="4A03C8F4" w14:textId="3CE322B0" w:rsidR="009C555B" w:rsidRPr="00922EDE" w:rsidRDefault="00BD50DB" w:rsidP="00047E47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Ekspansja zagraniczna </w:t>
      </w:r>
      <w:r w:rsidR="000F6FD3" w:rsidRPr="00922EDE">
        <w:rPr>
          <w:rFonts w:cs="Calibri"/>
          <w:bCs/>
        </w:rPr>
        <w:t xml:space="preserve">w obszarze sprzedaży sprzętu medycznego </w:t>
      </w:r>
      <w:r w:rsidRPr="00922EDE">
        <w:rPr>
          <w:rFonts w:cs="Calibri"/>
          <w:bCs/>
        </w:rPr>
        <w:t xml:space="preserve">jest jednym ze strategicznych priorytetów </w:t>
      </w:r>
      <w:r w:rsidR="009B71E9" w:rsidRPr="00922EDE">
        <w:rPr>
          <w:rFonts w:cs="Calibri"/>
          <w:bCs/>
        </w:rPr>
        <w:t xml:space="preserve">Synektik. </w:t>
      </w:r>
      <w:r w:rsidR="00AD7C55" w:rsidRPr="00922EDE">
        <w:rPr>
          <w:rFonts w:cs="Calibri"/>
          <w:bCs/>
        </w:rPr>
        <w:t>Obok</w:t>
      </w:r>
      <w:r w:rsidR="00E5652C" w:rsidRPr="00922EDE">
        <w:rPr>
          <w:rFonts w:cs="Calibri"/>
          <w:bCs/>
        </w:rPr>
        <w:t xml:space="preserve"> krajów bałtyckich, Grupa</w:t>
      </w:r>
      <w:r w:rsidR="009B71E9" w:rsidRPr="00922EDE">
        <w:rPr>
          <w:rFonts w:cs="Calibri"/>
          <w:bCs/>
        </w:rPr>
        <w:t xml:space="preserve"> od 2</w:t>
      </w:r>
      <w:r w:rsidR="000F6FD3" w:rsidRPr="00922EDE">
        <w:rPr>
          <w:rFonts w:cs="Calibri"/>
          <w:bCs/>
        </w:rPr>
        <w:t xml:space="preserve">022 roku </w:t>
      </w:r>
      <w:r w:rsidR="009F30FE" w:rsidRPr="00922EDE">
        <w:rPr>
          <w:rFonts w:cs="Calibri"/>
          <w:bCs/>
        </w:rPr>
        <w:t>jest obecna</w:t>
      </w:r>
      <w:r w:rsidR="002057CB" w:rsidRPr="00922EDE">
        <w:rPr>
          <w:rFonts w:cs="Calibri"/>
          <w:bCs/>
        </w:rPr>
        <w:t xml:space="preserve"> na rynkach Czech i Słowacji, </w:t>
      </w:r>
      <w:r w:rsidR="00783D64" w:rsidRPr="00922EDE">
        <w:rPr>
          <w:rFonts w:cs="Calibri"/>
          <w:bCs/>
        </w:rPr>
        <w:t xml:space="preserve">a obecnie </w:t>
      </w:r>
      <w:r w:rsidR="00047E47" w:rsidRPr="00922EDE">
        <w:rPr>
          <w:rFonts w:cs="Calibri"/>
          <w:bCs/>
        </w:rPr>
        <w:t>przygotowuje się do rozpoczęcia działalności operacyjnej w Ukrainie.</w:t>
      </w:r>
      <w:r w:rsidR="00F112A2" w:rsidRPr="00922EDE">
        <w:rPr>
          <w:rFonts w:cs="Calibri"/>
          <w:bCs/>
        </w:rPr>
        <w:t xml:space="preserve"> W perspektywie kilku miesięcy Synektik będzie dostarczać sprzęt medyczny na rynku krajów o </w:t>
      </w:r>
      <w:r w:rsidR="007D3D02" w:rsidRPr="00922EDE">
        <w:rPr>
          <w:rFonts w:cs="Calibri"/>
          <w:bCs/>
        </w:rPr>
        <w:t xml:space="preserve">łącznej populacji </w:t>
      </w:r>
      <w:r w:rsidR="00B11F4B" w:rsidRPr="00922EDE">
        <w:rPr>
          <w:rFonts w:cs="Calibri"/>
          <w:bCs/>
        </w:rPr>
        <w:t>ponad</w:t>
      </w:r>
      <w:r w:rsidR="00F112A2" w:rsidRPr="00922EDE">
        <w:rPr>
          <w:rFonts w:cs="Calibri"/>
          <w:bCs/>
        </w:rPr>
        <w:t xml:space="preserve"> </w:t>
      </w:r>
      <w:r w:rsidR="007D3D02" w:rsidRPr="00922EDE">
        <w:rPr>
          <w:rFonts w:cs="Calibri"/>
          <w:bCs/>
        </w:rPr>
        <w:t xml:space="preserve">90 mln osób, </w:t>
      </w:r>
      <w:r w:rsidR="00F112A2" w:rsidRPr="00922EDE">
        <w:rPr>
          <w:rFonts w:cs="Calibri"/>
          <w:bCs/>
        </w:rPr>
        <w:t>odpowiadającej</w:t>
      </w:r>
      <w:r w:rsidR="00B11F4B" w:rsidRPr="00922EDE">
        <w:rPr>
          <w:rFonts w:cs="Calibri"/>
          <w:bCs/>
        </w:rPr>
        <w:t xml:space="preserve"> ok.</w:t>
      </w:r>
      <w:r w:rsidR="007D3D02" w:rsidRPr="00922EDE">
        <w:rPr>
          <w:rFonts w:cs="Calibri"/>
          <w:bCs/>
        </w:rPr>
        <w:t xml:space="preserve"> 20 proc. populacji </w:t>
      </w:r>
      <w:r w:rsidR="00F75CB7" w:rsidRPr="00922EDE">
        <w:rPr>
          <w:rFonts w:cs="Calibri"/>
          <w:bCs/>
        </w:rPr>
        <w:t xml:space="preserve">całej </w:t>
      </w:r>
      <w:r w:rsidR="007D3D02" w:rsidRPr="00922EDE">
        <w:rPr>
          <w:rFonts w:cs="Calibri"/>
          <w:bCs/>
        </w:rPr>
        <w:t>Unii Europejskiej.</w:t>
      </w:r>
      <w:r w:rsidR="00F2076B" w:rsidRPr="00922EDE">
        <w:rPr>
          <w:rFonts w:cs="Calibri"/>
          <w:bCs/>
        </w:rPr>
        <w:t xml:space="preserve"> </w:t>
      </w:r>
    </w:p>
    <w:p w14:paraId="51AAFB20" w14:textId="56AAE5DB" w:rsidR="00A52583" w:rsidRPr="00922EDE" w:rsidRDefault="00497331" w:rsidP="00047E47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– </w:t>
      </w:r>
      <w:r w:rsidR="0034688E" w:rsidRPr="00922EDE">
        <w:rPr>
          <w:rFonts w:cs="Calibri"/>
          <w:bCs/>
          <w:i/>
          <w:iCs/>
        </w:rPr>
        <w:t xml:space="preserve"> </w:t>
      </w:r>
      <w:r w:rsidR="00F2076B" w:rsidRPr="00922EDE">
        <w:rPr>
          <w:rFonts w:cs="Calibri"/>
          <w:bCs/>
          <w:i/>
          <w:iCs/>
        </w:rPr>
        <w:t>Europa Środkowo-Wschodnia jest na początku procesu</w:t>
      </w:r>
      <w:r w:rsidR="0034688E" w:rsidRPr="00922EDE">
        <w:rPr>
          <w:rFonts w:cs="Calibri"/>
          <w:bCs/>
          <w:i/>
          <w:iCs/>
        </w:rPr>
        <w:t xml:space="preserve"> technologicznej transformacji systemu opieki zdrowotnej. Potencjał regionalnego rozwoju w samym tylko obszarze chirurgii </w:t>
      </w:r>
      <w:proofErr w:type="spellStart"/>
      <w:r w:rsidR="0034688E" w:rsidRPr="00922EDE">
        <w:rPr>
          <w:rFonts w:cs="Calibri"/>
          <w:bCs/>
          <w:i/>
          <w:iCs/>
        </w:rPr>
        <w:t>robotycznej</w:t>
      </w:r>
      <w:proofErr w:type="spellEnd"/>
      <w:r w:rsidR="0034688E" w:rsidRPr="00922EDE">
        <w:rPr>
          <w:rFonts w:cs="Calibri"/>
          <w:bCs/>
          <w:i/>
          <w:iCs/>
        </w:rPr>
        <w:t xml:space="preserve"> dobrze obrazują polskie statystyki. </w:t>
      </w:r>
      <w:r w:rsidR="001A3EF9" w:rsidRPr="00922EDE">
        <w:rPr>
          <w:rFonts w:cs="Calibri"/>
          <w:bCs/>
          <w:i/>
          <w:iCs/>
        </w:rPr>
        <w:t xml:space="preserve">W 2025 r. </w:t>
      </w:r>
      <w:r w:rsidR="0034688E" w:rsidRPr="00922EDE">
        <w:rPr>
          <w:rFonts w:cs="Calibri"/>
          <w:bCs/>
          <w:i/>
          <w:iCs/>
        </w:rPr>
        <w:t>w Polsce przeprowadzono 21</w:t>
      </w:r>
      <w:r w:rsidR="001A3EF9" w:rsidRPr="00922EDE">
        <w:rPr>
          <w:rFonts w:cs="Calibri"/>
          <w:bCs/>
          <w:i/>
          <w:iCs/>
        </w:rPr>
        <w:t xml:space="preserve"> tys. zabiegów </w:t>
      </w:r>
      <w:r w:rsidR="0034688E" w:rsidRPr="00922EDE">
        <w:rPr>
          <w:rFonts w:cs="Calibri"/>
          <w:bCs/>
          <w:i/>
          <w:iCs/>
        </w:rPr>
        <w:t xml:space="preserve">chirurgicznych </w:t>
      </w:r>
      <w:r w:rsidR="001A3EF9" w:rsidRPr="00922EDE">
        <w:rPr>
          <w:rFonts w:cs="Calibri"/>
          <w:bCs/>
          <w:i/>
          <w:iCs/>
        </w:rPr>
        <w:t xml:space="preserve">z wykorzystaniem robotów chirurgicznych, przy </w:t>
      </w:r>
      <w:r w:rsidR="0034688E" w:rsidRPr="00922EDE">
        <w:rPr>
          <w:rFonts w:cs="Calibri"/>
          <w:bCs/>
          <w:i/>
          <w:iCs/>
        </w:rPr>
        <w:t>ponad</w:t>
      </w:r>
      <w:r w:rsidR="001A3EF9" w:rsidRPr="00922EDE">
        <w:rPr>
          <w:rFonts w:cs="Calibri"/>
          <w:bCs/>
          <w:i/>
          <w:iCs/>
        </w:rPr>
        <w:t xml:space="preserve"> </w:t>
      </w:r>
      <w:r w:rsidR="0034688E" w:rsidRPr="00922EDE">
        <w:rPr>
          <w:rFonts w:cs="Calibri"/>
          <w:bCs/>
          <w:i/>
          <w:iCs/>
        </w:rPr>
        <w:t>340</w:t>
      </w:r>
      <w:r w:rsidR="001A3EF9" w:rsidRPr="00922EDE">
        <w:rPr>
          <w:rFonts w:cs="Calibri"/>
          <w:bCs/>
          <w:i/>
          <w:iCs/>
        </w:rPr>
        <w:t xml:space="preserve"> tys. </w:t>
      </w:r>
      <w:r w:rsidR="0034688E" w:rsidRPr="00922EDE">
        <w:rPr>
          <w:rFonts w:cs="Calibri"/>
          <w:bCs/>
          <w:i/>
          <w:iCs/>
        </w:rPr>
        <w:t>ogólnej liczby procedur, które mogłyby zostać zrealizowane z wykorzystaniem</w:t>
      </w:r>
      <w:r w:rsidR="001A3EF9" w:rsidRPr="00922EDE">
        <w:rPr>
          <w:rFonts w:cs="Calibri"/>
          <w:bCs/>
          <w:i/>
          <w:iCs/>
        </w:rPr>
        <w:t xml:space="preserve"> tej technologii</w:t>
      </w:r>
      <w:r w:rsidR="0034688E" w:rsidRPr="00922EDE">
        <w:rPr>
          <w:rFonts w:cs="Calibri"/>
          <w:bCs/>
          <w:i/>
          <w:iCs/>
        </w:rPr>
        <w:t>. Biorąc pod uwagę potrzeby terapeutyczne i wyzwania systemowe</w:t>
      </w:r>
      <w:r w:rsidR="009C555B" w:rsidRPr="00922EDE">
        <w:rPr>
          <w:rFonts w:cs="Calibri"/>
          <w:bCs/>
          <w:i/>
          <w:iCs/>
        </w:rPr>
        <w:t xml:space="preserve"> w regionie CEE</w:t>
      </w:r>
      <w:r w:rsidR="0034688E" w:rsidRPr="00922EDE">
        <w:rPr>
          <w:rFonts w:cs="Calibri"/>
          <w:bCs/>
          <w:i/>
          <w:iCs/>
        </w:rPr>
        <w:t xml:space="preserve">, z </w:t>
      </w:r>
      <w:r w:rsidR="00145F05" w:rsidRPr="00922EDE">
        <w:rPr>
          <w:rFonts w:cs="Calibri"/>
          <w:bCs/>
          <w:i/>
          <w:iCs/>
        </w:rPr>
        <w:t>deficytem</w:t>
      </w:r>
      <w:r w:rsidR="0034688E" w:rsidRPr="00922EDE">
        <w:rPr>
          <w:rFonts w:cs="Calibri"/>
          <w:bCs/>
          <w:i/>
          <w:iCs/>
        </w:rPr>
        <w:t xml:space="preserve"> personelu medycznego</w:t>
      </w:r>
      <w:r w:rsidR="00145F05" w:rsidRPr="00922EDE">
        <w:rPr>
          <w:rFonts w:cs="Calibri"/>
          <w:bCs/>
          <w:i/>
          <w:iCs/>
        </w:rPr>
        <w:t xml:space="preserve"> na czele</w:t>
      </w:r>
      <w:r w:rsidR="0034688E" w:rsidRPr="00922EDE">
        <w:rPr>
          <w:rFonts w:cs="Calibri"/>
          <w:bCs/>
          <w:i/>
          <w:iCs/>
        </w:rPr>
        <w:t xml:space="preserve"> potęgowanym </w:t>
      </w:r>
      <w:r w:rsidR="00145F05" w:rsidRPr="00922EDE">
        <w:rPr>
          <w:rFonts w:cs="Calibri"/>
          <w:bCs/>
          <w:i/>
          <w:iCs/>
        </w:rPr>
        <w:t xml:space="preserve">przez wyzwania demograficzne i migracyjne, </w:t>
      </w:r>
      <w:r w:rsidR="009C555B" w:rsidRPr="00922EDE">
        <w:rPr>
          <w:rFonts w:cs="Calibri"/>
          <w:bCs/>
          <w:i/>
          <w:iCs/>
        </w:rPr>
        <w:t xml:space="preserve">koniecznością staje się </w:t>
      </w:r>
      <w:r w:rsidR="00145F05" w:rsidRPr="00922EDE">
        <w:rPr>
          <w:rFonts w:cs="Calibri"/>
          <w:bCs/>
          <w:i/>
          <w:iCs/>
        </w:rPr>
        <w:t>transformacja technologiczna</w:t>
      </w:r>
      <w:r w:rsidR="009C555B" w:rsidRPr="00922EDE">
        <w:rPr>
          <w:rFonts w:cs="Calibri"/>
          <w:bCs/>
          <w:i/>
          <w:iCs/>
        </w:rPr>
        <w:t>, składająca się z robotyzacji</w:t>
      </w:r>
      <w:r w:rsidR="00145F05" w:rsidRPr="00922EDE">
        <w:rPr>
          <w:rFonts w:cs="Calibri"/>
          <w:bCs/>
          <w:i/>
          <w:iCs/>
        </w:rPr>
        <w:t>, automatyzacj</w:t>
      </w:r>
      <w:r w:rsidR="009C555B" w:rsidRPr="00922EDE">
        <w:rPr>
          <w:rFonts w:cs="Calibri"/>
          <w:bCs/>
          <w:i/>
          <w:iCs/>
        </w:rPr>
        <w:t>i</w:t>
      </w:r>
      <w:r w:rsidR="00145F05" w:rsidRPr="00922EDE">
        <w:rPr>
          <w:rFonts w:cs="Calibri"/>
          <w:bCs/>
          <w:i/>
          <w:iCs/>
        </w:rPr>
        <w:t xml:space="preserve"> i implementacj</w:t>
      </w:r>
      <w:r w:rsidR="009C555B" w:rsidRPr="00922EDE">
        <w:rPr>
          <w:rFonts w:cs="Calibri"/>
          <w:bCs/>
          <w:i/>
          <w:iCs/>
        </w:rPr>
        <w:t>i</w:t>
      </w:r>
      <w:r w:rsidR="00145F05" w:rsidRPr="00922EDE">
        <w:rPr>
          <w:rFonts w:cs="Calibri"/>
          <w:bCs/>
          <w:i/>
          <w:iCs/>
        </w:rPr>
        <w:t xml:space="preserve"> rozwiązań bazujących na </w:t>
      </w:r>
      <w:r w:rsidR="009F30FE" w:rsidRPr="00922EDE">
        <w:rPr>
          <w:rFonts w:cs="Calibri"/>
          <w:bCs/>
          <w:i/>
          <w:iCs/>
        </w:rPr>
        <w:t>sztucznej inteligencji</w:t>
      </w:r>
      <w:r w:rsidR="00145F05" w:rsidRPr="00922EDE">
        <w:rPr>
          <w:rFonts w:cs="Calibri"/>
          <w:bCs/>
          <w:i/>
          <w:iCs/>
        </w:rPr>
        <w:t xml:space="preserve"> </w:t>
      </w:r>
      <w:r w:rsidRPr="00922EDE">
        <w:rPr>
          <w:rFonts w:cs="Calibri"/>
          <w:bCs/>
        </w:rPr>
        <w:t xml:space="preserve">– </w:t>
      </w:r>
      <w:r w:rsidR="00A52583" w:rsidRPr="00922EDE">
        <w:rPr>
          <w:rFonts w:cs="Calibri"/>
          <w:bCs/>
        </w:rPr>
        <w:t xml:space="preserve">mówi </w:t>
      </w:r>
      <w:r w:rsidR="00A52583" w:rsidRPr="00922EDE">
        <w:rPr>
          <w:rFonts w:cs="Calibri"/>
          <w:b/>
        </w:rPr>
        <w:t>Dariusz Korecki, wiceprezes zarządu i CFO Synektik SA</w:t>
      </w:r>
      <w:r w:rsidR="00A52583" w:rsidRPr="00922EDE">
        <w:rPr>
          <w:rFonts w:cs="Calibri"/>
          <w:bCs/>
        </w:rPr>
        <w:t>.</w:t>
      </w:r>
    </w:p>
    <w:p w14:paraId="5A993D42" w14:textId="095A252C" w:rsidR="00047E47" w:rsidRPr="00922EDE" w:rsidRDefault="00145F05" w:rsidP="00047E47">
      <w:pPr>
        <w:jc w:val="both"/>
        <w:rPr>
          <w:rFonts w:cs="Calibri"/>
          <w:bCs/>
        </w:rPr>
      </w:pPr>
      <w:r w:rsidRPr="00922EDE">
        <w:rPr>
          <w:rFonts w:cs="Calibri"/>
          <w:bCs/>
        </w:rPr>
        <w:t xml:space="preserve">Grupa </w:t>
      </w:r>
      <w:r w:rsidR="00E5652C" w:rsidRPr="00922EDE">
        <w:rPr>
          <w:rFonts w:cs="Calibri"/>
          <w:bCs/>
        </w:rPr>
        <w:t xml:space="preserve">Synektik </w:t>
      </w:r>
      <w:r w:rsidR="00BE218D" w:rsidRPr="00922EDE">
        <w:rPr>
          <w:rFonts w:cs="Calibri"/>
          <w:bCs/>
        </w:rPr>
        <w:t>systematycznie poszerza ofertę</w:t>
      </w:r>
      <w:r w:rsidR="0004664B" w:rsidRPr="00922EDE">
        <w:rPr>
          <w:rFonts w:cs="Calibri"/>
          <w:bCs/>
        </w:rPr>
        <w:t xml:space="preserve"> produktową dla </w:t>
      </w:r>
      <w:r w:rsidRPr="00922EDE">
        <w:rPr>
          <w:rFonts w:cs="Calibri"/>
          <w:bCs/>
        </w:rPr>
        <w:t xml:space="preserve">wszystkich </w:t>
      </w:r>
      <w:r w:rsidR="0004664B" w:rsidRPr="00922EDE">
        <w:rPr>
          <w:rFonts w:cs="Calibri"/>
          <w:bCs/>
        </w:rPr>
        <w:t>rynków</w:t>
      </w:r>
      <w:r w:rsidR="009F30FE" w:rsidRPr="00922EDE">
        <w:rPr>
          <w:rFonts w:cs="Calibri"/>
          <w:bCs/>
        </w:rPr>
        <w:t>,</w:t>
      </w:r>
      <w:r w:rsidRPr="00922EDE">
        <w:rPr>
          <w:rFonts w:cs="Calibri"/>
          <w:bCs/>
        </w:rPr>
        <w:t xml:space="preserve"> na których jest obecna</w:t>
      </w:r>
      <w:r w:rsidR="0004664B" w:rsidRPr="00922EDE">
        <w:rPr>
          <w:rFonts w:cs="Calibri"/>
          <w:bCs/>
        </w:rPr>
        <w:t xml:space="preserve">, m.in. </w:t>
      </w:r>
      <w:r w:rsidR="009C0AAA" w:rsidRPr="00922EDE">
        <w:rPr>
          <w:rFonts w:cs="Calibri"/>
          <w:bCs/>
        </w:rPr>
        <w:t xml:space="preserve">zwiększając </w:t>
      </w:r>
      <w:r w:rsidR="00C07717" w:rsidRPr="00922EDE">
        <w:rPr>
          <w:rFonts w:cs="Calibri"/>
          <w:bCs/>
        </w:rPr>
        <w:t xml:space="preserve">geograficzne </w:t>
      </w:r>
      <w:r w:rsidR="009C0AAA" w:rsidRPr="00922EDE">
        <w:rPr>
          <w:rFonts w:cs="Calibri"/>
          <w:bCs/>
        </w:rPr>
        <w:t xml:space="preserve">obszary </w:t>
      </w:r>
      <w:r w:rsidR="00C07717" w:rsidRPr="00922EDE">
        <w:rPr>
          <w:rFonts w:cs="Calibri"/>
          <w:bCs/>
        </w:rPr>
        <w:t>już posiadanych umów dystrybucyjnych</w:t>
      </w:r>
      <w:r w:rsidR="009F30FE" w:rsidRPr="00922EDE">
        <w:rPr>
          <w:rFonts w:cs="Calibri"/>
          <w:bCs/>
        </w:rPr>
        <w:t xml:space="preserve"> i </w:t>
      </w:r>
      <w:r w:rsidRPr="00922EDE">
        <w:rPr>
          <w:rFonts w:cs="Calibri"/>
          <w:bCs/>
        </w:rPr>
        <w:t xml:space="preserve"> konsekwentnie budując świadomość przewag konkurencyjnych oferowanych rozwiązań</w:t>
      </w:r>
      <w:r w:rsidR="00C07717" w:rsidRPr="00922EDE">
        <w:rPr>
          <w:rFonts w:cs="Calibri"/>
          <w:bCs/>
        </w:rPr>
        <w:t>.</w:t>
      </w:r>
      <w:r w:rsidR="004C415D" w:rsidRPr="00922EDE">
        <w:rPr>
          <w:rFonts w:cs="Calibri"/>
          <w:bCs/>
        </w:rPr>
        <w:t xml:space="preserve"> </w:t>
      </w:r>
      <w:r w:rsidR="00C62D4F" w:rsidRPr="00922EDE">
        <w:rPr>
          <w:rFonts w:cs="Calibri"/>
          <w:bCs/>
        </w:rPr>
        <w:t xml:space="preserve">W ramach rozszerzonego zakresu współpracy z </w:t>
      </w:r>
      <w:r w:rsidR="00A231B7" w:rsidRPr="00922EDE">
        <w:rPr>
          <w:rFonts w:cs="Calibri"/>
          <w:bCs/>
        </w:rPr>
        <w:t xml:space="preserve">izraelską </w:t>
      </w:r>
      <w:r w:rsidR="00EF0992" w:rsidRPr="00922EDE">
        <w:rPr>
          <w:rFonts w:cs="Calibri"/>
          <w:bCs/>
        </w:rPr>
        <w:t xml:space="preserve">firmą </w:t>
      </w:r>
      <w:proofErr w:type="spellStart"/>
      <w:r w:rsidR="00EF0992" w:rsidRPr="00922EDE">
        <w:rPr>
          <w:rFonts w:cs="Calibri"/>
          <w:bCs/>
        </w:rPr>
        <w:t>Insightec</w:t>
      </w:r>
      <w:proofErr w:type="spellEnd"/>
      <w:r w:rsidR="009F30FE" w:rsidRPr="00922EDE">
        <w:rPr>
          <w:rFonts w:cs="Calibri"/>
          <w:bCs/>
        </w:rPr>
        <w:t>,</w:t>
      </w:r>
      <w:r w:rsidR="00EF0992" w:rsidRPr="00922EDE">
        <w:rPr>
          <w:rFonts w:cs="Calibri"/>
          <w:bCs/>
        </w:rPr>
        <w:t xml:space="preserve"> Grupa Syne</w:t>
      </w:r>
      <w:r w:rsidR="00A231B7" w:rsidRPr="00922EDE">
        <w:rPr>
          <w:rFonts w:cs="Calibri"/>
          <w:bCs/>
        </w:rPr>
        <w:t>k</w:t>
      </w:r>
      <w:r w:rsidR="00EF0992" w:rsidRPr="00922EDE">
        <w:rPr>
          <w:rFonts w:cs="Calibri"/>
          <w:bCs/>
        </w:rPr>
        <w:t>tik przed kilk</w:t>
      </w:r>
      <w:r w:rsidR="00A231B7" w:rsidRPr="00922EDE">
        <w:rPr>
          <w:rFonts w:cs="Calibri"/>
          <w:bCs/>
        </w:rPr>
        <w:t>om</w:t>
      </w:r>
      <w:r w:rsidR="00EF0992" w:rsidRPr="00922EDE">
        <w:rPr>
          <w:rFonts w:cs="Calibri"/>
          <w:bCs/>
        </w:rPr>
        <w:t>a dniami zawarła umowę na dost</w:t>
      </w:r>
      <w:r w:rsidR="005C6C47" w:rsidRPr="00922EDE">
        <w:rPr>
          <w:rFonts w:cs="Calibri"/>
          <w:bCs/>
        </w:rPr>
        <w:t xml:space="preserve">awę do ośrodka </w:t>
      </w:r>
      <w:r w:rsidR="00425A87" w:rsidRPr="00922EDE">
        <w:rPr>
          <w:rFonts w:cs="Calibri"/>
          <w:bCs/>
        </w:rPr>
        <w:t xml:space="preserve">w słowackiej Nitrze systemu </w:t>
      </w:r>
      <w:proofErr w:type="spellStart"/>
      <w:r w:rsidR="00425A87" w:rsidRPr="00922EDE">
        <w:rPr>
          <w:rFonts w:cs="Calibri"/>
          <w:bCs/>
        </w:rPr>
        <w:t>Exablate</w:t>
      </w:r>
      <w:proofErr w:type="spellEnd"/>
      <w:r w:rsidR="00425A87" w:rsidRPr="00922EDE">
        <w:rPr>
          <w:rFonts w:cs="Calibri"/>
          <w:bCs/>
        </w:rPr>
        <w:t xml:space="preserve"> </w:t>
      </w:r>
      <w:proofErr w:type="spellStart"/>
      <w:r w:rsidR="00425A87" w:rsidRPr="00922EDE">
        <w:rPr>
          <w:rFonts w:cs="Calibri"/>
          <w:bCs/>
        </w:rPr>
        <w:t>Neuro</w:t>
      </w:r>
      <w:proofErr w:type="spellEnd"/>
      <w:r w:rsidR="00425A87" w:rsidRPr="00922EDE">
        <w:rPr>
          <w:rFonts w:cs="Calibri"/>
          <w:bCs/>
        </w:rPr>
        <w:t xml:space="preserve"> do neurochirurgii nieinwazyjnej z wykorzystaniem zogniskowanych ultradźwięków pod kontrolą rezonansu magnetycznego (technologia </w:t>
      </w:r>
      <w:proofErr w:type="spellStart"/>
      <w:r w:rsidR="00425A87" w:rsidRPr="00922EDE">
        <w:rPr>
          <w:rFonts w:cs="Calibri"/>
          <w:bCs/>
        </w:rPr>
        <w:t>MRgFUS</w:t>
      </w:r>
      <w:proofErr w:type="spellEnd"/>
      <w:r w:rsidR="00A231B7" w:rsidRPr="00922EDE">
        <w:rPr>
          <w:rFonts w:cs="Calibri"/>
          <w:bCs/>
        </w:rPr>
        <w:t xml:space="preserve"> do leczenia drżenia samoistnego i drżenia spowodowanego chorobą Parkinsona</w:t>
      </w:r>
      <w:r w:rsidR="00425A87" w:rsidRPr="00922EDE">
        <w:rPr>
          <w:rFonts w:cs="Calibri"/>
          <w:bCs/>
        </w:rPr>
        <w:t>).</w:t>
      </w:r>
      <w:r w:rsidR="000C5711" w:rsidRPr="00922EDE">
        <w:rPr>
          <w:rFonts w:cs="Calibri"/>
          <w:bCs/>
        </w:rPr>
        <w:t xml:space="preserve"> </w:t>
      </w:r>
    </w:p>
    <w:p w14:paraId="0684CF1C" w14:textId="760E6C3B" w:rsidR="00A77070" w:rsidRPr="00922EDE" w:rsidRDefault="00A04630" w:rsidP="005B0FCD">
      <w:pPr>
        <w:spacing w:after="120" w:line="288" w:lineRule="auto"/>
        <w:jc w:val="both"/>
      </w:pPr>
      <w:r w:rsidRPr="00922EDE">
        <w:t>………………………………………………………………….</w:t>
      </w:r>
      <w:r w:rsidR="00A77070" w:rsidRPr="00922EDE">
        <w:t xml:space="preserve">.  </w:t>
      </w:r>
    </w:p>
    <w:p w14:paraId="01A94D60" w14:textId="77777777" w:rsidR="00307AB3" w:rsidRPr="00922EDE" w:rsidRDefault="00307AB3" w:rsidP="005B0FCD">
      <w:pPr>
        <w:spacing w:after="120" w:line="288" w:lineRule="auto"/>
        <w:jc w:val="both"/>
      </w:pPr>
    </w:p>
    <w:p w14:paraId="37D6630D" w14:textId="77777777" w:rsidR="00307AB3" w:rsidRPr="00922EDE" w:rsidRDefault="00307AB3" w:rsidP="005B0FCD">
      <w:pPr>
        <w:spacing w:after="120" w:line="288" w:lineRule="auto"/>
        <w:jc w:val="both"/>
      </w:pPr>
    </w:p>
    <w:p w14:paraId="21201D69" w14:textId="27096C59" w:rsidR="0028217B" w:rsidRPr="00922EDE" w:rsidRDefault="005D48BD" w:rsidP="004934F0">
      <w:pPr>
        <w:spacing w:after="120" w:line="288" w:lineRule="auto"/>
        <w:jc w:val="both"/>
        <w:rPr>
          <w:b/>
        </w:rPr>
      </w:pPr>
      <w:r w:rsidRPr="00922EDE">
        <w:rPr>
          <w:b/>
        </w:rPr>
        <w:t>O Grupie Synektik</w:t>
      </w:r>
    </w:p>
    <w:p w14:paraId="5545780B" w14:textId="2395233D" w:rsidR="00A04630" w:rsidRPr="00922EDE" w:rsidRDefault="00A04630" w:rsidP="00A04630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922EDE">
        <w:rPr>
          <w:rFonts w:cs="Calibri"/>
          <w:sz w:val="20"/>
          <w:szCs w:val="20"/>
        </w:rPr>
        <w:t xml:space="preserve">Grupa Synektik jest wiodącym producentem zaawansowanych produktów </w:t>
      </w:r>
      <w:proofErr w:type="spellStart"/>
      <w:r w:rsidRPr="00922EDE">
        <w:rPr>
          <w:rFonts w:cs="Calibri"/>
          <w:sz w:val="20"/>
          <w:szCs w:val="20"/>
        </w:rPr>
        <w:t>radiofarmaceutycznych</w:t>
      </w:r>
      <w:proofErr w:type="spellEnd"/>
      <w:r w:rsidRPr="00922EDE">
        <w:rPr>
          <w:rFonts w:cs="Calibri"/>
          <w:sz w:val="20"/>
          <w:szCs w:val="20"/>
        </w:rPr>
        <w:t xml:space="preserve"> oraz rozwiązań informatycznych (m.in. platformy medycznej </w:t>
      </w:r>
      <w:hyperlink r:id="rId8" w:history="1">
        <w:r w:rsidRPr="00922EDE">
          <w:rPr>
            <w:rStyle w:val="Hipercze"/>
            <w:rFonts w:cs="Calibri"/>
            <w:sz w:val="20"/>
            <w:szCs w:val="20"/>
          </w:rPr>
          <w:t>Zbadani.pl</w:t>
        </w:r>
      </w:hyperlink>
      <w:r w:rsidRPr="00922EDE">
        <w:rPr>
          <w:rFonts w:cs="Calibri"/>
          <w:sz w:val="20"/>
          <w:szCs w:val="20"/>
        </w:rPr>
        <w:t xml:space="preserve"> i aplikacji do monitorowania dawek promieniowania), dostawcą usług serwisowo-pomiarowych oraz dystrybutorem innowacyjnych urządzeń medycznych, stosowanych w diagnostyce oraz terapii w dziedzinach radiologii, onkologii, kardiologii i neurologii.</w:t>
      </w:r>
    </w:p>
    <w:p w14:paraId="2622879D" w14:textId="25A1A0ED" w:rsidR="00307AB3" w:rsidRPr="00922EDE" w:rsidRDefault="00307AB3" w:rsidP="00307AB3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922EDE">
        <w:rPr>
          <w:rFonts w:cs="Calibri"/>
          <w:sz w:val="20"/>
          <w:szCs w:val="20"/>
        </w:rPr>
        <w:t xml:space="preserve">Synektik posiada na terenie Polski trzy zakłady produkcyjne </w:t>
      </w:r>
      <w:proofErr w:type="spellStart"/>
      <w:r w:rsidRPr="00922EDE">
        <w:rPr>
          <w:rFonts w:cs="Calibri"/>
          <w:sz w:val="20"/>
          <w:szCs w:val="20"/>
        </w:rPr>
        <w:t>radiofarmaceutyków</w:t>
      </w:r>
      <w:proofErr w:type="spellEnd"/>
      <w:r w:rsidRPr="00922EDE">
        <w:rPr>
          <w:rFonts w:cs="Calibri"/>
          <w:sz w:val="20"/>
          <w:szCs w:val="20"/>
        </w:rPr>
        <w:t xml:space="preserve">, z których jeden pełni funkcję centrum badawczo-rozwojowego prowadzącego prace m.in. nad udoskonalaniem istniejących produktów </w:t>
      </w:r>
      <w:proofErr w:type="spellStart"/>
      <w:r w:rsidRPr="00922EDE">
        <w:rPr>
          <w:rFonts w:cs="Calibri"/>
          <w:sz w:val="20"/>
          <w:szCs w:val="20"/>
        </w:rPr>
        <w:t>radiofarmaceutycznych</w:t>
      </w:r>
      <w:proofErr w:type="spellEnd"/>
      <w:r w:rsidR="006415FA" w:rsidRPr="00922EDE">
        <w:rPr>
          <w:rFonts w:cs="Calibri"/>
          <w:sz w:val="20"/>
          <w:szCs w:val="20"/>
        </w:rPr>
        <w:t xml:space="preserve">. </w:t>
      </w:r>
      <w:r w:rsidRPr="00922EDE">
        <w:rPr>
          <w:rFonts w:cs="Calibri"/>
          <w:sz w:val="20"/>
          <w:szCs w:val="20"/>
        </w:rPr>
        <w:t xml:space="preserve">Grupa rozwija również własne centrum badań klinicznych. </w:t>
      </w:r>
      <w:r w:rsidR="006415FA" w:rsidRPr="00922EDE">
        <w:rPr>
          <w:rFonts w:cs="Calibri"/>
          <w:sz w:val="20"/>
          <w:szCs w:val="20"/>
        </w:rPr>
        <w:t>Synektik</w:t>
      </w:r>
      <w:r w:rsidRPr="00922EDE">
        <w:rPr>
          <w:rFonts w:cs="Calibri"/>
          <w:sz w:val="20"/>
          <w:szCs w:val="20"/>
        </w:rPr>
        <w:t xml:space="preserve"> pozostaje jednocześnie wiodącym dostawcą </w:t>
      </w:r>
      <w:proofErr w:type="spellStart"/>
      <w:r w:rsidRPr="00922EDE">
        <w:rPr>
          <w:rFonts w:cs="Calibri"/>
          <w:sz w:val="20"/>
          <w:szCs w:val="20"/>
        </w:rPr>
        <w:t>radiofarmaceutyków</w:t>
      </w:r>
      <w:proofErr w:type="spellEnd"/>
      <w:r w:rsidRPr="00922EDE">
        <w:rPr>
          <w:rFonts w:cs="Calibri"/>
          <w:sz w:val="20"/>
          <w:szCs w:val="20"/>
        </w:rPr>
        <w:t xml:space="preserve"> specjalnych na terenie Polski, służących m.in. do diagnostyki raka </w:t>
      </w:r>
      <w:proofErr w:type="spellStart"/>
      <w:r w:rsidRPr="00922EDE">
        <w:rPr>
          <w:rFonts w:cs="Calibri"/>
          <w:sz w:val="20"/>
          <w:szCs w:val="20"/>
        </w:rPr>
        <w:t>wątrobokomórkowego</w:t>
      </w:r>
      <w:proofErr w:type="spellEnd"/>
      <w:r w:rsidRPr="00922EDE">
        <w:rPr>
          <w:rFonts w:cs="Calibri"/>
          <w:sz w:val="20"/>
          <w:szCs w:val="20"/>
        </w:rPr>
        <w:t xml:space="preserve"> czy prostaty i jego przerzutów do kości.</w:t>
      </w:r>
    </w:p>
    <w:p w14:paraId="651B186F" w14:textId="19B91B32" w:rsidR="00A04630" w:rsidRPr="00922EDE" w:rsidRDefault="00A04630" w:rsidP="00A04630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922EDE">
        <w:rPr>
          <w:rFonts w:cs="Calibri"/>
          <w:sz w:val="20"/>
          <w:szCs w:val="20"/>
        </w:rPr>
        <w:t xml:space="preserve">W ramach segmentu dystrybucji urządzeń medycznych </w:t>
      </w:r>
      <w:r w:rsidR="006415FA" w:rsidRPr="00922EDE">
        <w:rPr>
          <w:rFonts w:cs="Calibri"/>
          <w:sz w:val="20"/>
          <w:szCs w:val="20"/>
        </w:rPr>
        <w:t>Grupa</w:t>
      </w:r>
      <w:r w:rsidRPr="00922EDE">
        <w:rPr>
          <w:rFonts w:cs="Calibri"/>
          <w:sz w:val="20"/>
          <w:szCs w:val="20"/>
        </w:rPr>
        <w:t xml:space="preserve"> współpracuje z kilkunastoma globalnymi producentami wyrobów diagnostycznych oraz terapeutycznych. Dzięki tak szerokiemu portfolio produktów oraz nabytym kompetencjom firma oferuje m.in. budowę hybrydowych </w:t>
      </w:r>
      <w:proofErr w:type="spellStart"/>
      <w:r w:rsidRPr="00922EDE">
        <w:rPr>
          <w:rFonts w:cs="Calibri"/>
          <w:sz w:val="20"/>
          <w:szCs w:val="20"/>
        </w:rPr>
        <w:t>sal</w:t>
      </w:r>
      <w:proofErr w:type="spellEnd"/>
      <w:r w:rsidRPr="00922EDE">
        <w:rPr>
          <w:rFonts w:cs="Calibri"/>
          <w:sz w:val="20"/>
          <w:szCs w:val="20"/>
        </w:rPr>
        <w:t xml:space="preserve"> operacyjnych w systemie „pod klucz”. </w:t>
      </w:r>
    </w:p>
    <w:p w14:paraId="214845FD" w14:textId="145139FF" w:rsidR="00D92390" w:rsidRPr="00922EDE" w:rsidRDefault="00D92390" w:rsidP="00D92390">
      <w:pPr>
        <w:spacing w:after="120" w:line="240" w:lineRule="auto"/>
        <w:jc w:val="both"/>
        <w:rPr>
          <w:rFonts w:cs="Calibri"/>
          <w:sz w:val="20"/>
          <w:szCs w:val="20"/>
        </w:rPr>
      </w:pPr>
      <w:r w:rsidRPr="00922EDE">
        <w:rPr>
          <w:rFonts w:cs="Calibri"/>
          <w:sz w:val="20"/>
          <w:szCs w:val="20"/>
        </w:rPr>
        <w:lastRenderedPageBreak/>
        <w:t xml:space="preserve">Grupa od 25 lat wprowadza do polskiej ochrony zdrowia najnowsze technologie. Synektik jest m.in. wyłącznym dystrybutorem systemów </w:t>
      </w:r>
      <w:proofErr w:type="spellStart"/>
      <w:r w:rsidRPr="00922EDE">
        <w:rPr>
          <w:rFonts w:cs="Calibri"/>
          <w:sz w:val="20"/>
          <w:szCs w:val="20"/>
        </w:rPr>
        <w:t>robotycznych</w:t>
      </w:r>
      <w:proofErr w:type="spellEnd"/>
      <w:r w:rsidRPr="00922EDE">
        <w:rPr>
          <w:rFonts w:cs="Calibri"/>
          <w:sz w:val="20"/>
          <w:szCs w:val="20"/>
        </w:rPr>
        <w:t xml:space="preserve"> dla chirurgii małoinwazyjnej, robotów do mikro- i </w:t>
      </w:r>
      <w:proofErr w:type="spellStart"/>
      <w:r w:rsidRPr="00922EDE">
        <w:rPr>
          <w:rFonts w:cs="Calibri"/>
          <w:sz w:val="20"/>
          <w:szCs w:val="20"/>
        </w:rPr>
        <w:t>supermikrochirurgii</w:t>
      </w:r>
      <w:proofErr w:type="spellEnd"/>
      <w:r w:rsidRPr="00922EDE">
        <w:rPr>
          <w:rFonts w:cs="Calibri"/>
          <w:sz w:val="20"/>
          <w:szCs w:val="20"/>
        </w:rPr>
        <w:t>, urządzenia do neurochirurgii nieinwazyjnej z wykorzystaniem ultradźwięków (</w:t>
      </w:r>
      <w:proofErr w:type="spellStart"/>
      <w:r w:rsidRPr="00922EDE">
        <w:rPr>
          <w:rFonts w:cs="Calibri"/>
          <w:sz w:val="20"/>
          <w:szCs w:val="20"/>
        </w:rPr>
        <w:t>MRgFUS</w:t>
      </w:r>
      <w:proofErr w:type="spellEnd"/>
      <w:r w:rsidRPr="00922EDE">
        <w:rPr>
          <w:rFonts w:cs="Calibri"/>
          <w:sz w:val="20"/>
          <w:szCs w:val="20"/>
        </w:rPr>
        <w:t xml:space="preserve"> w leczeniu drżenia samoistnego i spowodowanego chorobą Parkinsona), </w:t>
      </w:r>
      <w:proofErr w:type="spellStart"/>
      <w:r w:rsidRPr="00922EDE">
        <w:rPr>
          <w:rFonts w:cs="Calibri"/>
          <w:sz w:val="20"/>
          <w:szCs w:val="20"/>
        </w:rPr>
        <w:t>radiochirurgii</w:t>
      </w:r>
      <w:proofErr w:type="spellEnd"/>
      <w:r w:rsidRPr="00922EDE">
        <w:rPr>
          <w:rFonts w:cs="Calibri"/>
          <w:sz w:val="20"/>
          <w:szCs w:val="20"/>
        </w:rPr>
        <w:t xml:space="preserve"> stereotaktycznej głowy, mózgu i szyi, nieinwazyjnej technologii niszczenia nowotworów wątroby</w:t>
      </w:r>
      <w:r w:rsidR="00FE37C1" w:rsidRPr="00922EDE">
        <w:rPr>
          <w:rFonts w:cs="Calibri"/>
          <w:sz w:val="20"/>
          <w:szCs w:val="20"/>
        </w:rPr>
        <w:t xml:space="preserve"> </w:t>
      </w:r>
      <w:r w:rsidRPr="00922EDE">
        <w:rPr>
          <w:rFonts w:cs="Calibri"/>
          <w:sz w:val="20"/>
          <w:szCs w:val="20"/>
        </w:rPr>
        <w:t xml:space="preserve">(tzw. </w:t>
      </w:r>
      <w:proofErr w:type="spellStart"/>
      <w:r w:rsidRPr="00922EDE">
        <w:rPr>
          <w:rFonts w:cs="Calibri"/>
          <w:sz w:val="20"/>
          <w:szCs w:val="20"/>
        </w:rPr>
        <w:t>histotrypsji</w:t>
      </w:r>
      <w:proofErr w:type="spellEnd"/>
      <w:r w:rsidRPr="00922EDE">
        <w:rPr>
          <w:rFonts w:cs="Calibri"/>
          <w:sz w:val="20"/>
          <w:szCs w:val="20"/>
        </w:rPr>
        <w:t xml:space="preserve">) czy systemów do automatyzacji i robotyzacji aptek szpitalnych (m.in. BD </w:t>
      </w:r>
      <w:proofErr w:type="spellStart"/>
      <w:r w:rsidRPr="00922EDE">
        <w:rPr>
          <w:rFonts w:cs="Calibri"/>
          <w:sz w:val="20"/>
          <w:szCs w:val="20"/>
        </w:rPr>
        <w:t>Rowa</w:t>
      </w:r>
      <w:proofErr w:type="spellEnd"/>
      <w:r w:rsidRPr="00922EDE">
        <w:rPr>
          <w:rFonts w:cs="Calibri"/>
          <w:sz w:val="20"/>
          <w:szCs w:val="20"/>
        </w:rPr>
        <w:t xml:space="preserve"> i </w:t>
      </w:r>
      <w:proofErr w:type="spellStart"/>
      <w:r w:rsidRPr="00922EDE">
        <w:rPr>
          <w:rFonts w:cs="Calibri"/>
          <w:sz w:val="20"/>
          <w:szCs w:val="20"/>
        </w:rPr>
        <w:t>Apoteca</w:t>
      </w:r>
      <w:proofErr w:type="spellEnd"/>
      <w:r w:rsidRPr="00922EDE">
        <w:rPr>
          <w:rFonts w:cs="Calibri"/>
          <w:sz w:val="20"/>
          <w:szCs w:val="20"/>
        </w:rPr>
        <w:t>). Grupa rozwija również działalność dystrybucyjną dotyczącą wybranych technologii medycznych na terenie innych państw regionu i obecnie operuje w 7 krajach: Polsce, Czechach, Słowacji, Litwie, Łotwie, Estonii i Ukrainie.</w:t>
      </w:r>
    </w:p>
    <w:p w14:paraId="182550EF" w14:textId="17F60432" w:rsidR="00091BF6" w:rsidRPr="00922EDE" w:rsidRDefault="005D48BD" w:rsidP="00E041AA">
      <w:pPr>
        <w:spacing w:line="360" w:lineRule="auto"/>
        <w:rPr>
          <w:b/>
          <w:color w:val="0000FF"/>
          <w:sz w:val="20"/>
          <w:szCs w:val="20"/>
          <w:u w:val="single"/>
        </w:rPr>
      </w:pPr>
      <w:r w:rsidRPr="00922EDE">
        <w:rPr>
          <w:sz w:val="20"/>
          <w:szCs w:val="20"/>
        </w:rPr>
        <w:t xml:space="preserve">Więcej informacji: </w:t>
      </w:r>
      <w:hyperlink r:id="rId9" w:history="1">
        <w:r w:rsidR="003A3C50" w:rsidRPr="00922EDE">
          <w:rPr>
            <w:rStyle w:val="Hipercze"/>
            <w:b/>
            <w:sz w:val="20"/>
            <w:szCs w:val="20"/>
          </w:rPr>
          <w:t>www.synektik.pl</w:t>
        </w:r>
      </w:hyperlink>
    </w:p>
    <w:p w14:paraId="0397A57E" w14:textId="646CA085" w:rsidR="00957B84" w:rsidRPr="00922EDE" w:rsidRDefault="00957B84">
      <w:pPr>
        <w:suppressAutoHyphens w:val="0"/>
        <w:spacing w:after="0" w:line="240" w:lineRule="auto"/>
        <w:rPr>
          <w:b/>
        </w:rPr>
      </w:pPr>
    </w:p>
    <w:p w14:paraId="09FC7DB7" w14:textId="3CCF9BC5" w:rsidR="003F73E4" w:rsidRPr="00922EDE" w:rsidRDefault="004E2E68" w:rsidP="00027F91">
      <w:pPr>
        <w:spacing w:before="120" w:after="0"/>
      </w:pPr>
      <w:r w:rsidRPr="00922EDE">
        <w:rPr>
          <w:b/>
        </w:rPr>
        <w:t>Dodatkowych informacji udziela</w:t>
      </w:r>
      <w:r w:rsidR="003F73E4" w:rsidRPr="00922EDE">
        <w:rPr>
          <w:b/>
        </w:rPr>
        <w:t>:</w:t>
      </w:r>
    </w:p>
    <w:p w14:paraId="366F819D" w14:textId="77777777" w:rsidR="0028217B" w:rsidRPr="00922EDE" w:rsidRDefault="0028217B" w:rsidP="0028217B">
      <w:pPr>
        <w:jc w:val="center"/>
        <w:sectPr w:rsidR="0028217B" w:rsidRPr="00922EDE" w:rsidSect="007C49E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263" w:right="1418" w:bottom="1134" w:left="1418" w:header="709" w:footer="709" w:gutter="0"/>
          <w:cols w:space="708"/>
          <w:docGrid w:linePitch="600" w:charSpace="36864"/>
        </w:sectPr>
      </w:pPr>
    </w:p>
    <w:p w14:paraId="24129C97" w14:textId="404725D6" w:rsidR="003F73E4" w:rsidRPr="003547C2" w:rsidRDefault="0028217B" w:rsidP="005F087B">
      <w:pPr>
        <w:ind w:right="-2"/>
        <w:rPr>
          <w:sz w:val="20"/>
          <w:szCs w:val="20"/>
        </w:rPr>
      </w:pPr>
      <w:r w:rsidRPr="00922EDE">
        <w:rPr>
          <w:sz w:val="20"/>
          <w:szCs w:val="20"/>
        </w:rPr>
        <w:t>Bł</w:t>
      </w:r>
      <w:r w:rsidR="0031531E" w:rsidRPr="00922EDE">
        <w:rPr>
          <w:sz w:val="20"/>
          <w:szCs w:val="20"/>
        </w:rPr>
        <w:t>ażej Dowgielski, MakMedia Group</w:t>
      </w:r>
      <w:r w:rsidR="0031531E" w:rsidRPr="00922EDE">
        <w:rPr>
          <w:sz w:val="20"/>
          <w:szCs w:val="20"/>
        </w:rPr>
        <w:br/>
        <w:t>t</w:t>
      </w:r>
      <w:r w:rsidRPr="00922EDE">
        <w:rPr>
          <w:sz w:val="20"/>
          <w:szCs w:val="20"/>
        </w:rPr>
        <w:t>el.: +48 692 823 744</w:t>
      </w:r>
      <w:r w:rsidRPr="00922EDE">
        <w:rPr>
          <w:sz w:val="20"/>
          <w:szCs w:val="20"/>
        </w:rPr>
        <w:br/>
        <w:t>e-mail: b.dowgielski@makmedia.pl</w:t>
      </w:r>
    </w:p>
    <w:sectPr w:rsidR="003F73E4" w:rsidRPr="003547C2" w:rsidSect="007C49E1">
      <w:type w:val="continuous"/>
      <w:pgSz w:w="11906" w:h="16838"/>
      <w:pgMar w:top="1814" w:right="1418" w:bottom="1134" w:left="1418" w:header="709" w:footer="709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3C73D" w14:textId="77777777" w:rsidR="00EC21D5" w:rsidRDefault="00EC21D5">
      <w:pPr>
        <w:spacing w:after="0" w:line="240" w:lineRule="auto"/>
      </w:pPr>
      <w:r>
        <w:separator/>
      </w:r>
    </w:p>
  </w:endnote>
  <w:endnote w:type="continuationSeparator" w:id="0">
    <w:p w14:paraId="1E84A59B" w14:textId="77777777" w:rsidR="00EC21D5" w:rsidRDefault="00EC21D5">
      <w:pPr>
        <w:spacing w:after="0" w:line="240" w:lineRule="auto"/>
      </w:pPr>
      <w:r>
        <w:continuationSeparator/>
      </w:r>
    </w:p>
  </w:endnote>
  <w:endnote w:type="continuationNotice" w:id="1">
    <w:p w14:paraId="4D5F1F8B" w14:textId="77777777" w:rsidR="00EC21D5" w:rsidRDefault="00EC21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EE"/>
    <w:family w:val="auto"/>
    <w:pitch w:val="variable"/>
    <w:sig w:usb0="2000020F" w:usb1="00000003" w:usb2="00000000" w:usb3="00000000" w:csb0="000001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54B4B" w14:textId="77777777" w:rsidR="00FA0B76" w:rsidRDefault="00FA0B7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5D652" w14:textId="77777777" w:rsidR="00DB605B" w:rsidRDefault="00DB605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3314" w14:textId="77777777" w:rsidR="00FA0B76" w:rsidRDefault="00FA0B7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609025" w14:textId="77777777" w:rsidR="00EC21D5" w:rsidRDefault="00EC21D5">
      <w:pPr>
        <w:spacing w:after="0" w:line="240" w:lineRule="auto"/>
      </w:pPr>
      <w:r>
        <w:separator/>
      </w:r>
    </w:p>
  </w:footnote>
  <w:footnote w:type="continuationSeparator" w:id="0">
    <w:p w14:paraId="2895E583" w14:textId="77777777" w:rsidR="00EC21D5" w:rsidRDefault="00EC21D5">
      <w:pPr>
        <w:spacing w:after="0" w:line="240" w:lineRule="auto"/>
      </w:pPr>
      <w:r>
        <w:continuationSeparator/>
      </w:r>
    </w:p>
  </w:footnote>
  <w:footnote w:type="continuationNotice" w:id="1">
    <w:p w14:paraId="273EF40E" w14:textId="77777777" w:rsidR="00EC21D5" w:rsidRDefault="00EC21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68AFF" w14:textId="77777777" w:rsidR="00FA0B76" w:rsidRDefault="00FA0B7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7CBEB" w14:textId="6DBCD100" w:rsidR="00370905" w:rsidRDefault="00370905" w:rsidP="001C756D">
    <w:pPr>
      <w:pStyle w:val="Nagwek"/>
    </w:pPr>
    <w:r w:rsidRPr="00716034">
      <w:rPr>
        <w:noProof/>
        <w:lang w:eastAsia="pl-PL"/>
      </w:rPr>
      <w:drawing>
        <wp:inline distT="0" distB="0" distL="0" distR="0" wp14:anchorId="2AC6584A" wp14:editId="1635DFF6">
          <wp:extent cx="1962150" cy="571500"/>
          <wp:effectExtent l="0" t="0" r="0" b="0"/>
          <wp:docPr id="1618462638" name="Obraz 16184626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</w:t>
    </w:r>
  </w:p>
  <w:p w14:paraId="3D86BCCE" w14:textId="77777777" w:rsidR="00370905" w:rsidRDefault="00370905" w:rsidP="001C756D">
    <w:pPr>
      <w:pStyle w:val="Nagwek"/>
    </w:pPr>
    <w:r>
      <w:t xml:space="preserve">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65EB6" w14:textId="77777777" w:rsidR="00FA0B76" w:rsidRDefault="00FA0B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2AD6"/>
    <w:multiLevelType w:val="hybridMultilevel"/>
    <w:tmpl w:val="03900BE8"/>
    <w:lvl w:ilvl="0" w:tplc="26EED6D0">
      <w:start w:val="1"/>
      <w:numFmt w:val="bullet"/>
      <w:lvlText w:val="›"/>
      <w:lvlJc w:val="left"/>
      <w:pPr>
        <w:tabs>
          <w:tab w:val="num" w:pos="720"/>
        </w:tabs>
        <w:ind w:left="720" w:hanging="360"/>
      </w:pPr>
      <w:rPr>
        <w:rFonts w:ascii="Montserrat" w:hAnsi="Montserrat" w:hint="default"/>
      </w:rPr>
    </w:lvl>
    <w:lvl w:ilvl="1" w:tplc="6BF4104E" w:tentative="1">
      <w:start w:val="1"/>
      <w:numFmt w:val="bullet"/>
      <w:lvlText w:val="›"/>
      <w:lvlJc w:val="left"/>
      <w:pPr>
        <w:tabs>
          <w:tab w:val="num" w:pos="1440"/>
        </w:tabs>
        <w:ind w:left="1440" w:hanging="360"/>
      </w:pPr>
      <w:rPr>
        <w:rFonts w:ascii="Montserrat" w:hAnsi="Montserrat" w:hint="default"/>
      </w:rPr>
    </w:lvl>
    <w:lvl w:ilvl="2" w:tplc="007E5AAE" w:tentative="1">
      <w:start w:val="1"/>
      <w:numFmt w:val="bullet"/>
      <w:lvlText w:val="›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239EE4EC" w:tentative="1">
      <w:start w:val="1"/>
      <w:numFmt w:val="bullet"/>
      <w:lvlText w:val="›"/>
      <w:lvlJc w:val="left"/>
      <w:pPr>
        <w:tabs>
          <w:tab w:val="num" w:pos="2880"/>
        </w:tabs>
        <w:ind w:left="2880" w:hanging="360"/>
      </w:pPr>
      <w:rPr>
        <w:rFonts w:ascii="Montserrat" w:hAnsi="Montserrat" w:hint="default"/>
      </w:rPr>
    </w:lvl>
    <w:lvl w:ilvl="4" w:tplc="D7D6C3A6" w:tentative="1">
      <w:start w:val="1"/>
      <w:numFmt w:val="bullet"/>
      <w:lvlText w:val="›"/>
      <w:lvlJc w:val="left"/>
      <w:pPr>
        <w:tabs>
          <w:tab w:val="num" w:pos="3600"/>
        </w:tabs>
        <w:ind w:left="3600" w:hanging="360"/>
      </w:pPr>
      <w:rPr>
        <w:rFonts w:ascii="Montserrat" w:hAnsi="Montserrat" w:hint="default"/>
      </w:rPr>
    </w:lvl>
    <w:lvl w:ilvl="5" w:tplc="48CC1684" w:tentative="1">
      <w:start w:val="1"/>
      <w:numFmt w:val="bullet"/>
      <w:lvlText w:val="›"/>
      <w:lvlJc w:val="left"/>
      <w:pPr>
        <w:tabs>
          <w:tab w:val="num" w:pos="4320"/>
        </w:tabs>
        <w:ind w:left="4320" w:hanging="360"/>
      </w:pPr>
      <w:rPr>
        <w:rFonts w:ascii="Montserrat" w:hAnsi="Montserrat" w:hint="default"/>
      </w:rPr>
    </w:lvl>
    <w:lvl w:ilvl="6" w:tplc="13AE4F1A" w:tentative="1">
      <w:start w:val="1"/>
      <w:numFmt w:val="bullet"/>
      <w:lvlText w:val="›"/>
      <w:lvlJc w:val="left"/>
      <w:pPr>
        <w:tabs>
          <w:tab w:val="num" w:pos="5040"/>
        </w:tabs>
        <w:ind w:left="5040" w:hanging="360"/>
      </w:pPr>
      <w:rPr>
        <w:rFonts w:ascii="Montserrat" w:hAnsi="Montserrat" w:hint="default"/>
      </w:rPr>
    </w:lvl>
    <w:lvl w:ilvl="7" w:tplc="F5B24090" w:tentative="1">
      <w:start w:val="1"/>
      <w:numFmt w:val="bullet"/>
      <w:lvlText w:val="›"/>
      <w:lvlJc w:val="left"/>
      <w:pPr>
        <w:tabs>
          <w:tab w:val="num" w:pos="5760"/>
        </w:tabs>
        <w:ind w:left="5760" w:hanging="360"/>
      </w:pPr>
      <w:rPr>
        <w:rFonts w:ascii="Montserrat" w:hAnsi="Montserrat" w:hint="default"/>
      </w:rPr>
    </w:lvl>
    <w:lvl w:ilvl="8" w:tplc="22687868" w:tentative="1">
      <w:start w:val="1"/>
      <w:numFmt w:val="bullet"/>
      <w:lvlText w:val="›"/>
      <w:lvlJc w:val="left"/>
      <w:pPr>
        <w:tabs>
          <w:tab w:val="num" w:pos="6480"/>
        </w:tabs>
        <w:ind w:left="6480" w:hanging="360"/>
      </w:pPr>
      <w:rPr>
        <w:rFonts w:ascii="Montserrat" w:hAnsi="Montserrat" w:hint="default"/>
      </w:rPr>
    </w:lvl>
  </w:abstractNum>
  <w:abstractNum w:abstractNumId="1" w15:restartNumberingAfterBreak="0">
    <w:nsid w:val="13D17951"/>
    <w:multiLevelType w:val="hybridMultilevel"/>
    <w:tmpl w:val="AA9E1C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93434"/>
    <w:multiLevelType w:val="hybridMultilevel"/>
    <w:tmpl w:val="C010B2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31382"/>
    <w:multiLevelType w:val="hybridMultilevel"/>
    <w:tmpl w:val="F48663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231FDD"/>
    <w:multiLevelType w:val="hybridMultilevel"/>
    <w:tmpl w:val="3084A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06263"/>
    <w:multiLevelType w:val="multilevel"/>
    <w:tmpl w:val="7C507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400A43"/>
    <w:multiLevelType w:val="multilevel"/>
    <w:tmpl w:val="D6FAC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82421"/>
    <w:multiLevelType w:val="hybridMultilevel"/>
    <w:tmpl w:val="58BA42DA"/>
    <w:lvl w:ilvl="0" w:tplc="26EED6D0">
      <w:start w:val="1"/>
      <w:numFmt w:val="bullet"/>
      <w:lvlText w:val="›"/>
      <w:lvlJc w:val="left"/>
      <w:pPr>
        <w:ind w:left="720" w:hanging="360"/>
      </w:pPr>
      <w:rPr>
        <w:rFonts w:ascii="Montserrat" w:hAnsi="Montserra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3877876">
    <w:abstractNumId w:val="3"/>
  </w:num>
  <w:num w:numId="2" w16cid:durableId="1280794937">
    <w:abstractNumId w:val="2"/>
  </w:num>
  <w:num w:numId="3" w16cid:durableId="1524175163">
    <w:abstractNumId w:val="0"/>
  </w:num>
  <w:num w:numId="4" w16cid:durableId="1171993102">
    <w:abstractNumId w:val="7"/>
  </w:num>
  <w:num w:numId="5" w16cid:durableId="1257519608">
    <w:abstractNumId w:val="4"/>
  </w:num>
  <w:num w:numId="6" w16cid:durableId="2059548363">
    <w:abstractNumId w:val="1"/>
  </w:num>
  <w:num w:numId="7" w16cid:durableId="267811125">
    <w:abstractNumId w:val="6"/>
  </w:num>
  <w:num w:numId="8" w16cid:durableId="3487954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446"/>
    <w:rsid w:val="000000BD"/>
    <w:rsid w:val="0000079D"/>
    <w:rsid w:val="0000430F"/>
    <w:rsid w:val="00004519"/>
    <w:rsid w:val="000057A9"/>
    <w:rsid w:val="00005A9E"/>
    <w:rsid w:val="00005FE9"/>
    <w:rsid w:val="000079F5"/>
    <w:rsid w:val="0001026F"/>
    <w:rsid w:val="00011344"/>
    <w:rsid w:val="000113E2"/>
    <w:rsid w:val="00011B24"/>
    <w:rsid w:val="000120F9"/>
    <w:rsid w:val="0001265F"/>
    <w:rsid w:val="00012BBD"/>
    <w:rsid w:val="0001522A"/>
    <w:rsid w:val="00015DD9"/>
    <w:rsid w:val="000166EA"/>
    <w:rsid w:val="00016D83"/>
    <w:rsid w:val="00017205"/>
    <w:rsid w:val="00017A0A"/>
    <w:rsid w:val="00017B7B"/>
    <w:rsid w:val="000203FD"/>
    <w:rsid w:val="000207DC"/>
    <w:rsid w:val="00022679"/>
    <w:rsid w:val="000249A6"/>
    <w:rsid w:val="00024B5F"/>
    <w:rsid w:val="00024DD7"/>
    <w:rsid w:val="000251B6"/>
    <w:rsid w:val="00025A7A"/>
    <w:rsid w:val="00025BAF"/>
    <w:rsid w:val="00025F6F"/>
    <w:rsid w:val="000265F5"/>
    <w:rsid w:val="0002662C"/>
    <w:rsid w:val="00027F91"/>
    <w:rsid w:val="0003076C"/>
    <w:rsid w:val="0003136E"/>
    <w:rsid w:val="00031A2E"/>
    <w:rsid w:val="00032BC5"/>
    <w:rsid w:val="00036F24"/>
    <w:rsid w:val="00037988"/>
    <w:rsid w:val="0004175E"/>
    <w:rsid w:val="00041788"/>
    <w:rsid w:val="00042512"/>
    <w:rsid w:val="000442E4"/>
    <w:rsid w:val="000449D8"/>
    <w:rsid w:val="00044A90"/>
    <w:rsid w:val="00045332"/>
    <w:rsid w:val="000455AB"/>
    <w:rsid w:val="000455BD"/>
    <w:rsid w:val="0004664B"/>
    <w:rsid w:val="00046660"/>
    <w:rsid w:val="00046751"/>
    <w:rsid w:val="000467FD"/>
    <w:rsid w:val="000470A5"/>
    <w:rsid w:val="00047412"/>
    <w:rsid w:val="00047E47"/>
    <w:rsid w:val="00050195"/>
    <w:rsid w:val="00051397"/>
    <w:rsid w:val="00051CFA"/>
    <w:rsid w:val="00051D03"/>
    <w:rsid w:val="000529F3"/>
    <w:rsid w:val="000533B7"/>
    <w:rsid w:val="00054911"/>
    <w:rsid w:val="00055346"/>
    <w:rsid w:val="000573F1"/>
    <w:rsid w:val="0006159A"/>
    <w:rsid w:val="00061BFD"/>
    <w:rsid w:val="00062554"/>
    <w:rsid w:val="00062C0B"/>
    <w:rsid w:val="0006309C"/>
    <w:rsid w:val="00063881"/>
    <w:rsid w:val="00063A9D"/>
    <w:rsid w:val="000647D1"/>
    <w:rsid w:val="0006480F"/>
    <w:rsid w:val="000659F1"/>
    <w:rsid w:val="00065FDF"/>
    <w:rsid w:val="000662B6"/>
    <w:rsid w:val="00066F96"/>
    <w:rsid w:val="000672E2"/>
    <w:rsid w:val="0006785D"/>
    <w:rsid w:val="00067BB3"/>
    <w:rsid w:val="00067E0F"/>
    <w:rsid w:val="00070649"/>
    <w:rsid w:val="00070CF5"/>
    <w:rsid w:val="00073436"/>
    <w:rsid w:val="000736BC"/>
    <w:rsid w:val="00073906"/>
    <w:rsid w:val="00073AE8"/>
    <w:rsid w:val="00073DB6"/>
    <w:rsid w:val="00074F80"/>
    <w:rsid w:val="000756AF"/>
    <w:rsid w:val="00077136"/>
    <w:rsid w:val="00080651"/>
    <w:rsid w:val="000808E0"/>
    <w:rsid w:val="0008147F"/>
    <w:rsid w:val="00082668"/>
    <w:rsid w:val="00082D1A"/>
    <w:rsid w:val="00083435"/>
    <w:rsid w:val="00084E22"/>
    <w:rsid w:val="00085B56"/>
    <w:rsid w:val="00085DB0"/>
    <w:rsid w:val="000861CA"/>
    <w:rsid w:val="00086803"/>
    <w:rsid w:val="00090661"/>
    <w:rsid w:val="00090A97"/>
    <w:rsid w:val="00090C70"/>
    <w:rsid w:val="00091BF6"/>
    <w:rsid w:val="0009383A"/>
    <w:rsid w:val="0009422F"/>
    <w:rsid w:val="00094B00"/>
    <w:rsid w:val="00094EA4"/>
    <w:rsid w:val="000961B0"/>
    <w:rsid w:val="00097544"/>
    <w:rsid w:val="00097BE8"/>
    <w:rsid w:val="00097FED"/>
    <w:rsid w:val="000A0986"/>
    <w:rsid w:val="000A1432"/>
    <w:rsid w:val="000A20FA"/>
    <w:rsid w:val="000A24AC"/>
    <w:rsid w:val="000A3F1D"/>
    <w:rsid w:val="000A41C2"/>
    <w:rsid w:val="000A4465"/>
    <w:rsid w:val="000A4A82"/>
    <w:rsid w:val="000A577D"/>
    <w:rsid w:val="000A61DB"/>
    <w:rsid w:val="000A7C0E"/>
    <w:rsid w:val="000A7FB1"/>
    <w:rsid w:val="000B034A"/>
    <w:rsid w:val="000B0AB7"/>
    <w:rsid w:val="000B0B30"/>
    <w:rsid w:val="000B0C0E"/>
    <w:rsid w:val="000B1EE2"/>
    <w:rsid w:val="000B283B"/>
    <w:rsid w:val="000B301F"/>
    <w:rsid w:val="000B4875"/>
    <w:rsid w:val="000B64F8"/>
    <w:rsid w:val="000B6838"/>
    <w:rsid w:val="000B6B4B"/>
    <w:rsid w:val="000C0C3B"/>
    <w:rsid w:val="000C21E7"/>
    <w:rsid w:val="000C257B"/>
    <w:rsid w:val="000C3428"/>
    <w:rsid w:val="000C4451"/>
    <w:rsid w:val="000C56BE"/>
    <w:rsid w:val="000C5711"/>
    <w:rsid w:val="000C5C6D"/>
    <w:rsid w:val="000C5F5B"/>
    <w:rsid w:val="000C615D"/>
    <w:rsid w:val="000C6203"/>
    <w:rsid w:val="000C6A30"/>
    <w:rsid w:val="000C6AF6"/>
    <w:rsid w:val="000C6BBA"/>
    <w:rsid w:val="000D03CC"/>
    <w:rsid w:val="000D0523"/>
    <w:rsid w:val="000D06CE"/>
    <w:rsid w:val="000D1115"/>
    <w:rsid w:val="000D1D56"/>
    <w:rsid w:val="000D24B0"/>
    <w:rsid w:val="000D2CB4"/>
    <w:rsid w:val="000D4AA3"/>
    <w:rsid w:val="000D5084"/>
    <w:rsid w:val="000D5124"/>
    <w:rsid w:val="000D5168"/>
    <w:rsid w:val="000D5342"/>
    <w:rsid w:val="000D55FF"/>
    <w:rsid w:val="000D58E9"/>
    <w:rsid w:val="000D7436"/>
    <w:rsid w:val="000E03C2"/>
    <w:rsid w:val="000E0F6B"/>
    <w:rsid w:val="000E145E"/>
    <w:rsid w:val="000E2E84"/>
    <w:rsid w:val="000E37F4"/>
    <w:rsid w:val="000E3DE5"/>
    <w:rsid w:val="000E508F"/>
    <w:rsid w:val="000E53C8"/>
    <w:rsid w:val="000E5444"/>
    <w:rsid w:val="000E55FB"/>
    <w:rsid w:val="000E646A"/>
    <w:rsid w:val="000E7565"/>
    <w:rsid w:val="000E78FE"/>
    <w:rsid w:val="000E7B30"/>
    <w:rsid w:val="000E7FBA"/>
    <w:rsid w:val="000F1634"/>
    <w:rsid w:val="000F21DB"/>
    <w:rsid w:val="000F3186"/>
    <w:rsid w:val="000F33AC"/>
    <w:rsid w:val="000F363F"/>
    <w:rsid w:val="000F3B26"/>
    <w:rsid w:val="000F4A8B"/>
    <w:rsid w:val="000F4D57"/>
    <w:rsid w:val="000F540F"/>
    <w:rsid w:val="000F5EC3"/>
    <w:rsid w:val="000F65B3"/>
    <w:rsid w:val="000F6BA0"/>
    <w:rsid w:val="000F6FD3"/>
    <w:rsid w:val="000F7433"/>
    <w:rsid w:val="000F7802"/>
    <w:rsid w:val="000F7DF2"/>
    <w:rsid w:val="00100177"/>
    <w:rsid w:val="0010058B"/>
    <w:rsid w:val="00101600"/>
    <w:rsid w:val="00101E7C"/>
    <w:rsid w:val="00102797"/>
    <w:rsid w:val="001027B3"/>
    <w:rsid w:val="00102DF9"/>
    <w:rsid w:val="001030D9"/>
    <w:rsid w:val="001043A5"/>
    <w:rsid w:val="00106022"/>
    <w:rsid w:val="001063FD"/>
    <w:rsid w:val="00106AB9"/>
    <w:rsid w:val="00111766"/>
    <w:rsid w:val="00111EEB"/>
    <w:rsid w:val="00112ABD"/>
    <w:rsid w:val="00112DC0"/>
    <w:rsid w:val="00112F2B"/>
    <w:rsid w:val="00112FCC"/>
    <w:rsid w:val="0011376E"/>
    <w:rsid w:val="001138D8"/>
    <w:rsid w:val="001141CB"/>
    <w:rsid w:val="00114214"/>
    <w:rsid w:val="00114480"/>
    <w:rsid w:val="001145E7"/>
    <w:rsid w:val="0011514F"/>
    <w:rsid w:val="00115C18"/>
    <w:rsid w:val="00115CCC"/>
    <w:rsid w:val="00115F4A"/>
    <w:rsid w:val="00115F89"/>
    <w:rsid w:val="00116E36"/>
    <w:rsid w:val="0012098A"/>
    <w:rsid w:val="001221EA"/>
    <w:rsid w:val="001223C8"/>
    <w:rsid w:val="00124ACE"/>
    <w:rsid w:val="001251B3"/>
    <w:rsid w:val="001255E4"/>
    <w:rsid w:val="00126D36"/>
    <w:rsid w:val="00127779"/>
    <w:rsid w:val="00132A21"/>
    <w:rsid w:val="00132ED3"/>
    <w:rsid w:val="00132F91"/>
    <w:rsid w:val="00135112"/>
    <w:rsid w:val="00135135"/>
    <w:rsid w:val="001407BA"/>
    <w:rsid w:val="00140A3D"/>
    <w:rsid w:val="00141777"/>
    <w:rsid w:val="00142431"/>
    <w:rsid w:val="00143D85"/>
    <w:rsid w:val="001447B4"/>
    <w:rsid w:val="00144AE8"/>
    <w:rsid w:val="00145827"/>
    <w:rsid w:val="00145F05"/>
    <w:rsid w:val="00146475"/>
    <w:rsid w:val="00146814"/>
    <w:rsid w:val="001473F0"/>
    <w:rsid w:val="001474F4"/>
    <w:rsid w:val="0014769A"/>
    <w:rsid w:val="00150598"/>
    <w:rsid w:val="00150F17"/>
    <w:rsid w:val="00152D3B"/>
    <w:rsid w:val="0015365E"/>
    <w:rsid w:val="00153FFA"/>
    <w:rsid w:val="001543B5"/>
    <w:rsid w:val="001555C9"/>
    <w:rsid w:val="00155A9D"/>
    <w:rsid w:val="00156162"/>
    <w:rsid w:val="00156EC8"/>
    <w:rsid w:val="00161E52"/>
    <w:rsid w:val="00162644"/>
    <w:rsid w:val="00162C93"/>
    <w:rsid w:val="001631D7"/>
    <w:rsid w:val="00163629"/>
    <w:rsid w:val="001638EE"/>
    <w:rsid w:val="00163F1A"/>
    <w:rsid w:val="001646AD"/>
    <w:rsid w:val="00164B4A"/>
    <w:rsid w:val="0016547B"/>
    <w:rsid w:val="0016630E"/>
    <w:rsid w:val="00167A3B"/>
    <w:rsid w:val="00167E7A"/>
    <w:rsid w:val="00170107"/>
    <w:rsid w:val="001708AD"/>
    <w:rsid w:val="00170A5D"/>
    <w:rsid w:val="00171388"/>
    <w:rsid w:val="001720B0"/>
    <w:rsid w:val="001720C6"/>
    <w:rsid w:val="00172A8F"/>
    <w:rsid w:val="001739C0"/>
    <w:rsid w:val="00174164"/>
    <w:rsid w:val="00174E6E"/>
    <w:rsid w:val="0017740F"/>
    <w:rsid w:val="0018149A"/>
    <w:rsid w:val="00183422"/>
    <w:rsid w:val="00183F40"/>
    <w:rsid w:val="00184BBB"/>
    <w:rsid w:val="001852AC"/>
    <w:rsid w:val="00185AF9"/>
    <w:rsid w:val="001902E6"/>
    <w:rsid w:val="001905A8"/>
    <w:rsid w:val="001906D6"/>
    <w:rsid w:val="00190D17"/>
    <w:rsid w:val="001933F9"/>
    <w:rsid w:val="001935EB"/>
    <w:rsid w:val="00193CAC"/>
    <w:rsid w:val="0019408E"/>
    <w:rsid w:val="0019420A"/>
    <w:rsid w:val="00194727"/>
    <w:rsid w:val="001952D7"/>
    <w:rsid w:val="0019771F"/>
    <w:rsid w:val="00197C87"/>
    <w:rsid w:val="001A12F1"/>
    <w:rsid w:val="001A1D2D"/>
    <w:rsid w:val="001A2075"/>
    <w:rsid w:val="001A22F5"/>
    <w:rsid w:val="001A2586"/>
    <w:rsid w:val="001A2B95"/>
    <w:rsid w:val="001A3820"/>
    <w:rsid w:val="001A3E73"/>
    <w:rsid w:val="001A3EF9"/>
    <w:rsid w:val="001A475E"/>
    <w:rsid w:val="001A6C26"/>
    <w:rsid w:val="001B0BF7"/>
    <w:rsid w:val="001B0FFF"/>
    <w:rsid w:val="001B13B7"/>
    <w:rsid w:val="001B184C"/>
    <w:rsid w:val="001B185D"/>
    <w:rsid w:val="001B3FED"/>
    <w:rsid w:val="001B40D0"/>
    <w:rsid w:val="001B4168"/>
    <w:rsid w:val="001B4A80"/>
    <w:rsid w:val="001B4D11"/>
    <w:rsid w:val="001B4DF0"/>
    <w:rsid w:val="001B520D"/>
    <w:rsid w:val="001B54FB"/>
    <w:rsid w:val="001B60C2"/>
    <w:rsid w:val="001B74D3"/>
    <w:rsid w:val="001C2AF9"/>
    <w:rsid w:val="001C32B2"/>
    <w:rsid w:val="001C3732"/>
    <w:rsid w:val="001C42BE"/>
    <w:rsid w:val="001C4F6D"/>
    <w:rsid w:val="001C6274"/>
    <w:rsid w:val="001C6499"/>
    <w:rsid w:val="001C756D"/>
    <w:rsid w:val="001C7ABF"/>
    <w:rsid w:val="001C7C54"/>
    <w:rsid w:val="001D0C2F"/>
    <w:rsid w:val="001D0C6B"/>
    <w:rsid w:val="001D167D"/>
    <w:rsid w:val="001D17B4"/>
    <w:rsid w:val="001D1BC5"/>
    <w:rsid w:val="001D1CBB"/>
    <w:rsid w:val="001D2AE1"/>
    <w:rsid w:val="001D36AA"/>
    <w:rsid w:val="001D4B4E"/>
    <w:rsid w:val="001D55CB"/>
    <w:rsid w:val="001D5ADA"/>
    <w:rsid w:val="001D60B6"/>
    <w:rsid w:val="001D6DBD"/>
    <w:rsid w:val="001E0309"/>
    <w:rsid w:val="001E0A4E"/>
    <w:rsid w:val="001E12C8"/>
    <w:rsid w:val="001E15A1"/>
    <w:rsid w:val="001E19CC"/>
    <w:rsid w:val="001E32FD"/>
    <w:rsid w:val="001E6460"/>
    <w:rsid w:val="001E6AC7"/>
    <w:rsid w:val="001E6B2B"/>
    <w:rsid w:val="001E6E06"/>
    <w:rsid w:val="001E6F0D"/>
    <w:rsid w:val="001E7374"/>
    <w:rsid w:val="001E73D3"/>
    <w:rsid w:val="001E7EA8"/>
    <w:rsid w:val="001F00A9"/>
    <w:rsid w:val="001F03E2"/>
    <w:rsid w:val="001F313C"/>
    <w:rsid w:val="001F3468"/>
    <w:rsid w:val="001F3BE9"/>
    <w:rsid w:val="001F4658"/>
    <w:rsid w:val="001F57BE"/>
    <w:rsid w:val="001F5CD6"/>
    <w:rsid w:val="001F612D"/>
    <w:rsid w:val="001F62FF"/>
    <w:rsid w:val="00200EB8"/>
    <w:rsid w:val="00201018"/>
    <w:rsid w:val="002011A5"/>
    <w:rsid w:val="00204F75"/>
    <w:rsid w:val="002057CB"/>
    <w:rsid w:val="00205B2A"/>
    <w:rsid w:val="00206403"/>
    <w:rsid w:val="002066D0"/>
    <w:rsid w:val="00206AA7"/>
    <w:rsid w:val="00207B92"/>
    <w:rsid w:val="00212B11"/>
    <w:rsid w:val="00212FE8"/>
    <w:rsid w:val="0021403A"/>
    <w:rsid w:val="00214F7F"/>
    <w:rsid w:val="00217153"/>
    <w:rsid w:val="002179E2"/>
    <w:rsid w:val="002213D5"/>
    <w:rsid w:val="00221421"/>
    <w:rsid w:val="00221494"/>
    <w:rsid w:val="00223A3F"/>
    <w:rsid w:val="00223ABE"/>
    <w:rsid w:val="00224CA1"/>
    <w:rsid w:val="002251C9"/>
    <w:rsid w:val="002269AB"/>
    <w:rsid w:val="00227110"/>
    <w:rsid w:val="00230664"/>
    <w:rsid w:val="00230730"/>
    <w:rsid w:val="00230E0A"/>
    <w:rsid w:val="00231869"/>
    <w:rsid w:val="00231BBE"/>
    <w:rsid w:val="00232487"/>
    <w:rsid w:val="00232876"/>
    <w:rsid w:val="00232E8F"/>
    <w:rsid w:val="00232F53"/>
    <w:rsid w:val="002337C9"/>
    <w:rsid w:val="0023407B"/>
    <w:rsid w:val="00234A34"/>
    <w:rsid w:val="00234E83"/>
    <w:rsid w:val="00235546"/>
    <w:rsid w:val="002370DE"/>
    <w:rsid w:val="00237733"/>
    <w:rsid w:val="00237833"/>
    <w:rsid w:val="002378CA"/>
    <w:rsid w:val="00237CA7"/>
    <w:rsid w:val="00240C63"/>
    <w:rsid w:val="0024182E"/>
    <w:rsid w:val="00241F35"/>
    <w:rsid w:val="00241FD6"/>
    <w:rsid w:val="00244F69"/>
    <w:rsid w:val="00245BD5"/>
    <w:rsid w:val="00246CC0"/>
    <w:rsid w:val="00246DE7"/>
    <w:rsid w:val="00247D78"/>
    <w:rsid w:val="0025145F"/>
    <w:rsid w:val="002517CD"/>
    <w:rsid w:val="00252819"/>
    <w:rsid w:val="00252AE2"/>
    <w:rsid w:val="00252AFC"/>
    <w:rsid w:val="00252F4B"/>
    <w:rsid w:val="002532CC"/>
    <w:rsid w:val="0025330B"/>
    <w:rsid w:val="00253D06"/>
    <w:rsid w:val="002541D4"/>
    <w:rsid w:val="00254605"/>
    <w:rsid w:val="002561FD"/>
    <w:rsid w:val="0025747B"/>
    <w:rsid w:val="00257C8A"/>
    <w:rsid w:val="00257DD2"/>
    <w:rsid w:val="002606EE"/>
    <w:rsid w:val="00260CDA"/>
    <w:rsid w:val="002616B8"/>
    <w:rsid w:val="00261D96"/>
    <w:rsid w:val="00262188"/>
    <w:rsid w:val="00264CCD"/>
    <w:rsid w:val="00264D28"/>
    <w:rsid w:val="002655C4"/>
    <w:rsid w:val="00265968"/>
    <w:rsid w:val="00270636"/>
    <w:rsid w:val="0027157E"/>
    <w:rsid w:val="00271F4A"/>
    <w:rsid w:val="0027227D"/>
    <w:rsid w:val="002722E8"/>
    <w:rsid w:val="002727D6"/>
    <w:rsid w:val="00272CB6"/>
    <w:rsid w:val="00274B2E"/>
    <w:rsid w:val="002752A5"/>
    <w:rsid w:val="0027650B"/>
    <w:rsid w:val="0027779D"/>
    <w:rsid w:val="00281129"/>
    <w:rsid w:val="002818B4"/>
    <w:rsid w:val="0028217B"/>
    <w:rsid w:val="0028252C"/>
    <w:rsid w:val="0028291C"/>
    <w:rsid w:val="00284ACA"/>
    <w:rsid w:val="002854EF"/>
    <w:rsid w:val="00285781"/>
    <w:rsid w:val="0028591C"/>
    <w:rsid w:val="0028665A"/>
    <w:rsid w:val="00286AD9"/>
    <w:rsid w:val="002872AA"/>
    <w:rsid w:val="00287E1A"/>
    <w:rsid w:val="00292A07"/>
    <w:rsid w:val="00292ECD"/>
    <w:rsid w:val="00293877"/>
    <w:rsid w:val="00293BBD"/>
    <w:rsid w:val="00293E28"/>
    <w:rsid w:val="002940CA"/>
    <w:rsid w:val="0029550B"/>
    <w:rsid w:val="002964D5"/>
    <w:rsid w:val="00297A05"/>
    <w:rsid w:val="00297E3D"/>
    <w:rsid w:val="00297FC5"/>
    <w:rsid w:val="002A0592"/>
    <w:rsid w:val="002A165D"/>
    <w:rsid w:val="002A1B21"/>
    <w:rsid w:val="002A2A66"/>
    <w:rsid w:val="002A31EA"/>
    <w:rsid w:val="002A37E4"/>
    <w:rsid w:val="002A40E1"/>
    <w:rsid w:val="002A4397"/>
    <w:rsid w:val="002A601E"/>
    <w:rsid w:val="002A69BC"/>
    <w:rsid w:val="002A6EBF"/>
    <w:rsid w:val="002B07EF"/>
    <w:rsid w:val="002B08DA"/>
    <w:rsid w:val="002B1798"/>
    <w:rsid w:val="002B23F7"/>
    <w:rsid w:val="002B272C"/>
    <w:rsid w:val="002B34AD"/>
    <w:rsid w:val="002B370A"/>
    <w:rsid w:val="002B3894"/>
    <w:rsid w:val="002B3E81"/>
    <w:rsid w:val="002B3EAD"/>
    <w:rsid w:val="002B42FD"/>
    <w:rsid w:val="002B54A0"/>
    <w:rsid w:val="002B5A18"/>
    <w:rsid w:val="002B5AB4"/>
    <w:rsid w:val="002B62CB"/>
    <w:rsid w:val="002B66A7"/>
    <w:rsid w:val="002B6937"/>
    <w:rsid w:val="002B7289"/>
    <w:rsid w:val="002C0DAB"/>
    <w:rsid w:val="002C18BA"/>
    <w:rsid w:val="002C26B0"/>
    <w:rsid w:val="002C2EF4"/>
    <w:rsid w:val="002C44F2"/>
    <w:rsid w:val="002C4B03"/>
    <w:rsid w:val="002C4CF2"/>
    <w:rsid w:val="002C4EF3"/>
    <w:rsid w:val="002C5073"/>
    <w:rsid w:val="002C73B1"/>
    <w:rsid w:val="002D1102"/>
    <w:rsid w:val="002D16F4"/>
    <w:rsid w:val="002D1EB4"/>
    <w:rsid w:val="002D2551"/>
    <w:rsid w:val="002D2E3D"/>
    <w:rsid w:val="002D39D7"/>
    <w:rsid w:val="002D4080"/>
    <w:rsid w:val="002D4260"/>
    <w:rsid w:val="002D4466"/>
    <w:rsid w:val="002D47EB"/>
    <w:rsid w:val="002D590E"/>
    <w:rsid w:val="002D5AA0"/>
    <w:rsid w:val="002D5DD7"/>
    <w:rsid w:val="002D66E5"/>
    <w:rsid w:val="002D6A00"/>
    <w:rsid w:val="002D733E"/>
    <w:rsid w:val="002D773C"/>
    <w:rsid w:val="002D78B2"/>
    <w:rsid w:val="002E0420"/>
    <w:rsid w:val="002E30BE"/>
    <w:rsid w:val="002E61F5"/>
    <w:rsid w:val="002F080C"/>
    <w:rsid w:val="002F11C1"/>
    <w:rsid w:val="002F2104"/>
    <w:rsid w:val="002F2281"/>
    <w:rsid w:val="002F25ED"/>
    <w:rsid w:val="002F2D9A"/>
    <w:rsid w:val="002F33AA"/>
    <w:rsid w:val="002F42C0"/>
    <w:rsid w:val="002F4E8A"/>
    <w:rsid w:val="002F51A5"/>
    <w:rsid w:val="002F56CD"/>
    <w:rsid w:val="002F6D3C"/>
    <w:rsid w:val="003019F4"/>
    <w:rsid w:val="00302288"/>
    <w:rsid w:val="0030290D"/>
    <w:rsid w:val="00303E1D"/>
    <w:rsid w:val="00305020"/>
    <w:rsid w:val="00305995"/>
    <w:rsid w:val="00306DE7"/>
    <w:rsid w:val="00307AB3"/>
    <w:rsid w:val="00307D5B"/>
    <w:rsid w:val="00307F11"/>
    <w:rsid w:val="003102B8"/>
    <w:rsid w:val="0031080C"/>
    <w:rsid w:val="00311419"/>
    <w:rsid w:val="00313CB8"/>
    <w:rsid w:val="00314582"/>
    <w:rsid w:val="003152BD"/>
    <w:rsid w:val="0031531E"/>
    <w:rsid w:val="00315697"/>
    <w:rsid w:val="0031577A"/>
    <w:rsid w:val="00316A22"/>
    <w:rsid w:val="00316B5E"/>
    <w:rsid w:val="00316BD5"/>
    <w:rsid w:val="0031701B"/>
    <w:rsid w:val="00317898"/>
    <w:rsid w:val="00317F70"/>
    <w:rsid w:val="00317FC1"/>
    <w:rsid w:val="00321157"/>
    <w:rsid w:val="00323C5B"/>
    <w:rsid w:val="00325452"/>
    <w:rsid w:val="0032561D"/>
    <w:rsid w:val="00326107"/>
    <w:rsid w:val="003269AB"/>
    <w:rsid w:val="00326DFD"/>
    <w:rsid w:val="0032796B"/>
    <w:rsid w:val="00330770"/>
    <w:rsid w:val="003313F4"/>
    <w:rsid w:val="003315B2"/>
    <w:rsid w:val="00331EFA"/>
    <w:rsid w:val="00333B8D"/>
    <w:rsid w:val="00337782"/>
    <w:rsid w:val="00337935"/>
    <w:rsid w:val="003406B9"/>
    <w:rsid w:val="00343ECC"/>
    <w:rsid w:val="00344632"/>
    <w:rsid w:val="003447E0"/>
    <w:rsid w:val="00345C2B"/>
    <w:rsid w:val="00345F56"/>
    <w:rsid w:val="0034646A"/>
    <w:rsid w:val="0034688E"/>
    <w:rsid w:val="00346AB4"/>
    <w:rsid w:val="00346F8F"/>
    <w:rsid w:val="00347491"/>
    <w:rsid w:val="00350414"/>
    <w:rsid w:val="00350779"/>
    <w:rsid w:val="00350D28"/>
    <w:rsid w:val="003541AB"/>
    <w:rsid w:val="003546CC"/>
    <w:rsid w:val="003547C2"/>
    <w:rsid w:val="003558D0"/>
    <w:rsid w:val="0036049D"/>
    <w:rsid w:val="003606B5"/>
    <w:rsid w:val="00360FDE"/>
    <w:rsid w:val="00362D79"/>
    <w:rsid w:val="00364621"/>
    <w:rsid w:val="00364972"/>
    <w:rsid w:val="0036535D"/>
    <w:rsid w:val="003659AB"/>
    <w:rsid w:val="00370905"/>
    <w:rsid w:val="00370C87"/>
    <w:rsid w:val="003711D0"/>
    <w:rsid w:val="00371512"/>
    <w:rsid w:val="00372646"/>
    <w:rsid w:val="003737B0"/>
    <w:rsid w:val="00374334"/>
    <w:rsid w:val="00374598"/>
    <w:rsid w:val="00374D51"/>
    <w:rsid w:val="00375248"/>
    <w:rsid w:val="003753D5"/>
    <w:rsid w:val="00375E1A"/>
    <w:rsid w:val="00376400"/>
    <w:rsid w:val="00376F70"/>
    <w:rsid w:val="0037786B"/>
    <w:rsid w:val="00377D03"/>
    <w:rsid w:val="00380FA9"/>
    <w:rsid w:val="003810DB"/>
    <w:rsid w:val="0038127B"/>
    <w:rsid w:val="003812AD"/>
    <w:rsid w:val="00381BA4"/>
    <w:rsid w:val="003834AA"/>
    <w:rsid w:val="00383D31"/>
    <w:rsid w:val="00386AC0"/>
    <w:rsid w:val="0038733E"/>
    <w:rsid w:val="003873CC"/>
    <w:rsid w:val="00391DE8"/>
    <w:rsid w:val="00392275"/>
    <w:rsid w:val="00393847"/>
    <w:rsid w:val="00395069"/>
    <w:rsid w:val="0039695B"/>
    <w:rsid w:val="00396E5A"/>
    <w:rsid w:val="003A11F1"/>
    <w:rsid w:val="003A2157"/>
    <w:rsid w:val="003A2518"/>
    <w:rsid w:val="003A3C50"/>
    <w:rsid w:val="003A432A"/>
    <w:rsid w:val="003A43B9"/>
    <w:rsid w:val="003A5425"/>
    <w:rsid w:val="003A56B9"/>
    <w:rsid w:val="003A65B0"/>
    <w:rsid w:val="003A787D"/>
    <w:rsid w:val="003B1771"/>
    <w:rsid w:val="003B203D"/>
    <w:rsid w:val="003B2788"/>
    <w:rsid w:val="003B3AC2"/>
    <w:rsid w:val="003B3EA2"/>
    <w:rsid w:val="003B41B3"/>
    <w:rsid w:val="003B49D2"/>
    <w:rsid w:val="003B4D8C"/>
    <w:rsid w:val="003B50A6"/>
    <w:rsid w:val="003B543F"/>
    <w:rsid w:val="003B5AB2"/>
    <w:rsid w:val="003B70DF"/>
    <w:rsid w:val="003B77CA"/>
    <w:rsid w:val="003C0FF1"/>
    <w:rsid w:val="003C110D"/>
    <w:rsid w:val="003C1812"/>
    <w:rsid w:val="003C1936"/>
    <w:rsid w:val="003C34ED"/>
    <w:rsid w:val="003C3F18"/>
    <w:rsid w:val="003C6038"/>
    <w:rsid w:val="003C6F5E"/>
    <w:rsid w:val="003C75EE"/>
    <w:rsid w:val="003D005E"/>
    <w:rsid w:val="003D12F8"/>
    <w:rsid w:val="003D1D3F"/>
    <w:rsid w:val="003D1ECE"/>
    <w:rsid w:val="003D2F63"/>
    <w:rsid w:val="003D43A6"/>
    <w:rsid w:val="003D4DFA"/>
    <w:rsid w:val="003D6074"/>
    <w:rsid w:val="003D756F"/>
    <w:rsid w:val="003D7BD4"/>
    <w:rsid w:val="003E05FD"/>
    <w:rsid w:val="003E0E16"/>
    <w:rsid w:val="003E26D1"/>
    <w:rsid w:val="003E2D1C"/>
    <w:rsid w:val="003E2D46"/>
    <w:rsid w:val="003E334E"/>
    <w:rsid w:val="003E35FB"/>
    <w:rsid w:val="003E4573"/>
    <w:rsid w:val="003E4B02"/>
    <w:rsid w:val="003E4C65"/>
    <w:rsid w:val="003E59CE"/>
    <w:rsid w:val="003E5C2E"/>
    <w:rsid w:val="003E5F09"/>
    <w:rsid w:val="003E649C"/>
    <w:rsid w:val="003E64B3"/>
    <w:rsid w:val="003F03F5"/>
    <w:rsid w:val="003F259B"/>
    <w:rsid w:val="003F373C"/>
    <w:rsid w:val="003F3C69"/>
    <w:rsid w:val="003F4EC9"/>
    <w:rsid w:val="003F53EF"/>
    <w:rsid w:val="003F73E4"/>
    <w:rsid w:val="004009FF"/>
    <w:rsid w:val="00400F32"/>
    <w:rsid w:val="00402C55"/>
    <w:rsid w:val="00404154"/>
    <w:rsid w:val="00405B9D"/>
    <w:rsid w:val="00406389"/>
    <w:rsid w:val="0040755B"/>
    <w:rsid w:val="0040778C"/>
    <w:rsid w:val="0040796B"/>
    <w:rsid w:val="004079A1"/>
    <w:rsid w:val="00410B5E"/>
    <w:rsid w:val="00412D21"/>
    <w:rsid w:val="004130D6"/>
    <w:rsid w:val="00413EBF"/>
    <w:rsid w:val="00413FAE"/>
    <w:rsid w:val="00415C77"/>
    <w:rsid w:val="0041678A"/>
    <w:rsid w:val="00417AA5"/>
    <w:rsid w:val="00417B99"/>
    <w:rsid w:val="00417FCD"/>
    <w:rsid w:val="00420F5B"/>
    <w:rsid w:val="0042189D"/>
    <w:rsid w:val="00422114"/>
    <w:rsid w:val="0042317E"/>
    <w:rsid w:val="004250FD"/>
    <w:rsid w:val="00425A87"/>
    <w:rsid w:val="004267AA"/>
    <w:rsid w:val="004267ED"/>
    <w:rsid w:val="00426D1C"/>
    <w:rsid w:val="00427008"/>
    <w:rsid w:val="00427AEF"/>
    <w:rsid w:val="00427F81"/>
    <w:rsid w:val="004304D9"/>
    <w:rsid w:val="00430978"/>
    <w:rsid w:val="00430B8C"/>
    <w:rsid w:val="004315B7"/>
    <w:rsid w:val="00432F64"/>
    <w:rsid w:val="0043321D"/>
    <w:rsid w:val="004335E3"/>
    <w:rsid w:val="004346C0"/>
    <w:rsid w:val="00434BF3"/>
    <w:rsid w:val="00434DC5"/>
    <w:rsid w:val="00434ECA"/>
    <w:rsid w:val="00435370"/>
    <w:rsid w:val="00435505"/>
    <w:rsid w:val="004358FA"/>
    <w:rsid w:val="004367D1"/>
    <w:rsid w:val="00437475"/>
    <w:rsid w:val="00440D1E"/>
    <w:rsid w:val="0044120F"/>
    <w:rsid w:val="00441516"/>
    <w:rsid w:val="00441710"/>
    <w:rsid w:val="004424A6"/>
    <w:rsid w:val="00442517"/>
    <w:rsid w:val="00443CB9"/>
    <w:rsid w:val="00443CE7"/>
    <w:rsid w:val="00444B40"/>
    <w:rsid w:val="0044523C"/>
    <w:rsid w:val="0044535B"/>
    <w:rsid w:val="00445928"/>
    <w:rsid w:val="00445AA5"/>
    <w:rsid w:val="00445AF0"/>
    <w:rsid w:val="004466FC"/>
    <w:rsid w:val="00447053"/>
    <w:rsid w:val="004473C8"/>
    <w:rsid w:val="0044740A"/>
    <w:rsid w:val="004474DB"/>
    <w:rsid w:val="00447B67"/>
    <w:rsid w:val="00450A95"/>
    <w:rsid w:val="004528E3"/>
    <w:rsid w:val="00452DC5"/>
    <w:rsid w:val="00453A80"/>
    <w:rsid w:val="00455F61"/>
    <w:rsid w:val="0046039E"/>
    <w:rsid w:val="00461976"/>
    <w:rsid w:val="00461AFD"/>
    <w:rsid w:val="00461CDA"/>
    <w:rsid w:val="004622F1"/>
    <w:rsid w:val="004628BD"/>
    <w:rsid w:val="00462B34"/>
    <w:rsid w:val="00463A4B"/>
    <w:rsid w:val="004647E9"/>
    <w:rsid w:val="00465523"/>
    <w:rsid w:val="0046580E"/>
    <w:rsid w:val="00465A16"/>
    <w:rsid w:val="00465CB3"/>
    <w:rsid w:val="0046605D"/>
    <w:rsid w:val="004668C9"/>
    <w:rsid w:val="00466CD7"/>
    <w:rsid w:val="0046714D"/>
    <w:rsid w:val="00467365"/>
    <w:rsid w:val="00467A98"/>
    <w:rsid w:val="004703B7"/>
    <w:rsid w:val="004705EB"/>
    <w:rsid w:val="00470EFB"/>
    <w:rsid w:val="00472438"/>
    <w:rsid w:val="0047281D"/>
    <w:rsid w:val="00473681"/>
    <w:rsid w:val="004743A2"/>
    <w:rsid w:val="0047660B"/>
    <w:rsid w:val="004770EC"/>
    <w:rsid w:val="004774D4"/>
    <w:rsid w:val="00477822"/>
    <w:rsid w:val="00480F6F"/>
    <w:rsid w:val="00480FC8"/>
    <w:rsid w:val="004810B6"/>
    <w:rsid w:val="00481EED"/>
    <w:rsid w:val="00482206"/>
    <w:rsid w:val="00482438"/>
    <w:rsid w:val="00485BBA"/>
    <w:rsid w:val="00485F70"/>
    <w:rsid w:val="004925E3"/>
    <w:rsid w:val="004929F9"/>
    <w:rsid w:val="00493332"/>
    <w:rsid w:val="004934F0"/>
    <w:rsid w:val="004946A2"/>
    <w:rsid w:val="004954E4"/>
    <w:rsid w:val="00495E29"/>
    <w:rsid w:val="00496199"/>
    <w:rsid w:val="00496CA3"/>
    <w:rsid w:val="00497331"/>
    <w:rsid w:val="00497531"/>
    <w:rsid w:val="004A0055"/>
    <w:rsid w:val="004A07BF"/>
    <w:rsid w:val="004A3787"/>
    <w:rsid w:val="004A4780"/>
    <w:rsid w:val="004A47B4"/>
    <w:rsid w:val="004A4D81"/>
    <w:rsid w:val="004A5DDE"/>
    <w:rsid w:val="004A5F6A"/>
    <w:rsid w:val="004A7F3D"/>
    <w:rsid w:val="004B1157"/>
    <w:rsid w:val="004B3482"/>
    <w:rsid w:val="004B37B0"/>
    <w:rsid w:val="004B4618"/>
    <w:rsid w:val="004B6A68"/>
    <w:rsid w:val="004B6A8E"/>
    <w:rsid w:val="004B6DA8"/>
    <w:rsid w:val="004B7713"/>
    <w:rsid w:val="004C0763"/>
    <w:rsid w:val="004C2A00"/>
    <w:rsid w:val="004C3591"/>
    <w:rsid w:val="004C3F72"/>
    <w:rsid w:val="004C415D"/>
    <w:rsid w:val="004C476A"/>
    <w:rsid w:val="004C4E80"/>
    <w:rsid w:val="004C4F69"/>
    <w:rsid w:val="004C556F"/>
    <w:rsid w:val="004C558D"/>
    <w:rsid w:val="004D03C2"/>
    <w:rsid w:val="004D07F1"/>
    <w:rsid w:val="004D1C5A"/>
    <w:rsid w:val="004D2BA4"/>
    <w:rsid w:val="004D38A2"/>
    <w:rsid w:val="004D3CDE"/>
    <w:rsid w:val="004D418A"/>
    <w:rsid w:val="004D4DAF"/>
    <w:rsid w:val="004D4F02"/>
    <w:rsid w:val="004D50C3"/>
    <w:rsid w:val="004D62B9"/>
    <w:rsid w:val="004D6BEF"/>
    <w:rsid w:val="004D6C0B"/>
    <w:rsid w:val="004E01A6"/>
    <w:rsid w:val="004E02C5"/>
    <w:rsid w:val="004E056C"/>
    <w:rsid w:val="004E17FB"/>
    <w:rsid w:val="004E1969"/>
    <w:rsid w:val="004E1D29"/>
    <w:rsid w:val="004E2E68"/>
    <w:rsid w:val="004E4617"/>
    <w:rsid w:val="004E47D7"/>
    <w:rsid w:val="004E499B"/>
    <w:rsid w:val="004E5669"/>
    <w:rsid w:val="004E5C23"/>
    <w:rsid w:val="004E5CA5"/>
    <w:rsid w:val="004E5FF3"/>
    <w:rsid w:val="004E6B32"/>
    <w:rsid w:val="004F09DB"/>
    <w:rsid w:val="004F0BA5"/>
    <w:rsid w:val="004F133B"/>
    <w:rsid w:val="004F152E"/>
    <w:rsid w:val="004F1763"/>
    <w:rsid w:val="004F19EB"/>
    <w:rsid w:val="004F1A8A"/>
    <w:rsid w:val="004F1B84"/>
    <w:rsid w:val="004F1D8A"/>
    <w:rsid w:val="004F2288"/>
    <w:rsid w:val="004F2EDB"/>
    <w:rsid w:val="004F31C2"/>
    <w:rsid w:val="004F38DE"/>
    <w:rsid w:val="004F47E1"/>
    <w:rsid w:val="004F5365"/>
    <w:rsid w:val="004F5727"/>
    <w:rsid w:val="004F572E"/>
    <w:rsid w:val="004F714E"/>
    <w:rsid w:val="004F757F"/>
    <w:rsid w:val="004F79EB"/>
    <w:rsid w:val="0050017C"/>
    <w:rsid w:val="00500D31"/>
    <w:rsid w:val="005019C0"/>
    <w:rsid w:val="00502074"/>
    <w:rsid w:val="00502B09"/>
    <w:rsid w:val="00502F82"/>
    <w:rsid w:val="005030A2"/>
    <w:rsid w:val="00503B65"/>
    <w:rsid w:val="00503E38"/>
    <w:rsid w:val="00504159"/>
    <w:rsid w:val="00505193"/>
    <w:rsid w:val="0050603D"/>
    <w:rsid w:val="0050773E"/>
    <w:rsid w:val="005112C1"/>
    <w:rsid w:val="005115B1"/>
    <w:rsid w:val="00511E56"/>
    <w:rsid w:val="00512354"/>
    <w:rsid w:val="005128C6"/>
    <w:rsid w:val="00512DC9"/>
    <w:rsid w:val="00513650"/>
    <w:rsid w:val="00514B2B"/>
    <w:rsid w:val="00514C5C"/>
    <w:rsid w:val="00516682"/>
    <w:rsid w:val="0051748A"/>
    <w:rsid w:val="00517C75"/>
    <w:rsid w:val="00517CDD"/>
    <w:rsid w:val="00521303"/>
    <w:rsid w:val="005220C6"/>
    <w:rsid w:val="00522DB4"/>
    <w:rsid w:val="00523569"/>
    <w:rsid w:val="0052552B"/>
    <w:rsid w:val="00525625"/>
    <w:rsid w:val="00525CBC"/>
    <w:rsid w:val="005266F2"/>
    <w:rsid w:val="005272FD"/>
    <w:rsid w:val="005308C2"/>
    <w:rsid w:val="00530A82"/>
    <w:rsid w:val="00530AE7"/>
    <w:rsid w:val="0053212A"/>
    <w:rsid w:val="005323A0"/>
    <w:rsid w:val="0053336E"/>
    <w:rsid w:val="005340BA"/>
    <w:rsid w:val="0053685B"/>
    <w:rsid w:val="00536EE9"/>
    <w:rsid w:val="00537765"/>
    <w:rsid w:val="005416FA"/>
    <w:rsid w:val="0054202D"/>
    <w:rsid w:val="005421CF"/>
    <w:rsid w:val="00542DF2"/>
    <w:rsid w:val="00543E6B"/>
    <w:rsid w:val="00544610"/>
    <w:rsid w:val="0054573F"/>
    <w:rsid w:val="00545EDC"/>
    <w:rsid w:val="00546827"/>
    <w:rsid w:val="00546E03"/>
    <w:rsid w:val="00547923"/>
    <w:rsid w:val="00547D1B"/>
    <w:rsid w:val="0055037B"/>
    <w:rsid w:val="005503E9"/>
    <w:rsid w:val="005511F5"/>
    <w:rsid w:val="00551968"/>
    <w:rsid w:val="0055202C"/>
    <w:rsid w:val="005525A8"/>
    <w:rsid w:val="005536E8"/>
    <w:rsid w:val="005539BC"/>
    <w:rsid w:val="00553AE8"/>
    <w:rsid w:val="00553E1C"/>
    <w:rsid w:val="00554473"/>
    <w:rsid w:val="00554D76"/>
    <w:rsid w:val="005567E6"/>
    <w:rsid w:val="00557845"/>
    <w:rsid w:val="00557ADE"/>
    <w:rsid w:val="0056047A"/>
    <w:rsid w:val="005606B6"/>
    <w:rsid w:val="00560762"/>
    <w:rsid w:val="00561818"/>
    <w:rsid w:val="0056301D"/>
    <w:rsid w:val="00563D8B"/>
    <w:rsid w:val="00564ADD"/>
    <w:rsid w:val="005652BC"/>
    <w:rsid w:val="0056682A"/>
    <w:rsid w:val="00574A73"/>
    <w:rsid w:val="005755B2"/>
    <w:rsid w:val="00575DB8"/>
    <w:rsid w:val="00576854"/>
    <w:rsid w:val="005776C2"/>
    <w:rsid w:val="00577DEA"/>
    <w:rsid w:val="0058145C"/>
    <w:rsid w:val="00581C7B"/>
    <w:rsid w:val="00582740"/>
    <w:rsid w:val="00582C2A"/>
    <w:rsid w:val="00584594"/>
    <w:rsid w:val="00585273"/>
    <w:rsid w:val="0058569B"/>
    <w:rsid w:val="00585EFF"/>
    <w:rsid w:val="00587934"/>
    <w:rsid w:val="00591601"/>
    <w:rsid w:val="0059191F"/>
    <w:rsid w:val="00592319"/>
    <w:rsid w:val="0059272F"/>
    <w:rsid w:val="005929C5"/>
    <w:rsid w:val="00593ADB"/>
    <w:rsid w:val="005970F5"/>
    <w:rsid w:val="005A0040"/>
    <w:rsid w:val="005A0C97"/>
    <w:rsid w:val="005A1789"/>
    <w:rsid w:val="005A2140"/>
    <w:rsid w:val="005A2828"/>
    <w:rsid w:val="005A2AF3"/>
    <w:rsid w:val="005A3167"/>
    <w:rsid w:val="005A32E2"/>
    <w:rsid w:val="005A33ED"/>
    <w:rsid w:val="005A3914"/>
    <w:rsid w:val="005A476F"/>
    <w:rsid w:val="005A4A11"/>
    <w:rsid w:val="005A51FA"/>
    <w:rsid w:val="005A5547"/>
    <w:rsid w:val="005A5F12"/>
    <w:rsid w:val="005A64F0"/>
    <w:rsid w:val="005A7666"/>
    <w:rsid w:val="005B03C5"/>
    <w:rsid w:val="005B08CC"/>
    <w:rsid w:val="005B0FCD"/>
    <w:rsid w:val="005B1CC4"/>
    <w:rsid w:val="005B1D6E"/>
    <w:rsid w:val="005B3014"/>
    <w:rsid w:val="005B4D40"/>
    <w:rsid w:val="005B6A44"/>
    <w:rsid w:val="005B6D5A"/>
    <w:rsid w:val="005B7893"/>
    <w:rsid w:val="005C01FB"/>
    <w:rsid w:val="005C0668"/>
    <w:rsid w:val="005C1177"/>
    <w:rsid w:val="005C1480"/>
    <w:rsid w:val="005C19AB"/>
    <w:rsid w:val="005C37D5"/>
    <w:rsid w:val="005C53AE"/>
    <w:rsid w:val="005C5AE3"/>
    <w:rsid w:val="005C5F77"/>
    <w:rsid w:val="005C677B"/>
    <w:rsid w:val="005C6C47"/>
    <w:rsid w:val="005C7C87"/>
    <w:rsid w:val="005D0A2B"/>
    <w:rsid w:val="005D1219"/>
    <w:rsid w:val="005D28A6"/>
    <w:rsid w:val="005D2E4B"/>
    <w:rsid w:val="005D3B29"/>
    <w:rsid w:val="005D4175"/>
    <w:rsid w:val="005D421B"/>
    <w:rsid w:val="005D48BD"/>
    <w:rsid w:val="005D4CAA"/>
    <w:rsid w:val="005E094E"/>
    <w:rsid w:val="005E2787"/>
    <w:rsid w:val="005E2C10"/>
    <w:rsid w:val="005E2EA7"/>
    <w:rsid w:val="005E311F"/>
    <w:rsid w:val="005E5A32"/>
    <w:rsid w:val="005E5B57"/>
    <w:rsid w:val="005E5DED"/>
    <w:rsid w:val="005E5FB4"/>
    <w:rsid w:val="005E6276"/>
    <w:rsid w:val="005E64C6"/>
    <w:rsid w:val="005E65DA"/>
    <w:rsid w:val="005E72D8"/>
    <w:rsid w:val="005F03A2"/>
    <w:rsid w:val="005F087B"/>
    <w:rsid w:val="005F1190"/>
    <w:rsid w:val="005F1E6D"/>
    <w:rsid w:val="005F3E7E"/>
    <w:rsid w:val="005F3FE0"/>
    <w:rsid w:val="005F447A"/>
    <w:rsid w:val="005F5A4F"/>
    <w:rsid w:val="00601A67"/>
    <w:rsid w:val="0060298E"/>
    <w:rsid w:val="00602BFF"/>
    <w:rsid w:val="00602C79"/>
    <w:rsid w:val="006033D4"/>
    <w:rsid w:val="006046CB"/>
    <w:rsid w:val="00604C0D"/>
    <w:rsid w:val="00604EFF"/>
    <w:rsid w:val="00605206"/>
    <w:rsid w:val="006103B0"/>
    <w:rsid w:val="006106F3"/>
    <w:rsid w:val="00611F1A"/>
    <w:rsid w:val="006129F2"/>
    <w:rsid w:val="00612C4E"/>
    <w:rsid w:val="00613D35"/>
    <w:rsid w:val="0061477D"/>
    <w:rsid w:val="00614971"/>
    <w:rsid w:val="00615162"/>
    <w:rsid w:val="00615B3B"/>
    <w:rsid w:val="00616380"/>
    <w:rsid w:val="006179CB"/>
    <w:rsid w:val="00617EDA"/>
    <w:rsid w:val="00621685"/>
    <w:rsid w:val="00621B9C"/>
    <w:rsid w:val="00622C3A"/>
    <w:rsid w:val="00622CFC"/>
    <w:rsid w:val="00622D06"/>
    <w:rsid w:val="00622DCE"/>
    <w:rsid w:val="00623510"/>
    <w:rsid w:val="00623F80"/>
    <w:rsid w:val="006250CB"/>
    <w:rsid w:val="00625356"/>
    <w:rsid w:val="00625AC8"/>
    <w:rsid w:val="006263B3"/>
    <w:rsid w:val="00626F99"/>
    <w:rsid w:val="006272ED"/>
    <w:rsid w:val="006303C7"/>
    <w:rsid w:val="00630B2D"/>
    <w:rsid w:val="006310C1"/>
    <w:rsid w:val="00631757"/>
    <w:rsid w:val="0063193D"/>
    <w:rsid w:val="00631D09"/>
    <w:rsid w:val="00631F91"/>
    <w:rsid w:val="0063378D"/>
    <w:rsid w:val="006358C1"/>
    <w:rsid w:val="00636026"/>
    <w:rsid w:val="006360C3"/>
    <w:rsid w:val="00636DA0"/>
    <w:rsid w:val="006379FE"/>
    <w:rsid w:val="00640A9A"/>
    <w:rsid w:val="006412E2"/>
    <w:rsid w:val="006415FA"/>
    <w:rsid w:val="0064181F"/>
    <w:rsid w:val="00641C84"/>
    <w:rsid w:val="00641CD3"/>
    <w:rsid w:val="00642714"/>
    <w:rsid w:val="00642E91"/>
    <w:rsid w:val="006434A5"/>
    <w:rsid w:val="00643F4F"/>
    <w:rsid w:val="006442E3"/>
    <w:rsid w:val="006454C6"/>
    <w:rsid w:val="006459E4"/>
    <w:rsid w:val="00647736"/>
    <w:rsid w:val="0064789C"/>
    <w:rsid w:val="00647BA8"/>
    <w:rsid w:val="006507A7"/>
    <w:rsid w:val="00650891"/>
    <w:rsid w:val="0065129A"/>
    <w:rsid w:val="00652210"/>
    <w:rsid w:val="00652401"/>
    <w:rsid w:val="006530B5"/>
    <w:rsid w:val="006539C9"/>
    <w:rsid w:val="00653D42"/>
    <w:rsid w:val="0065429D"/>
    <w:rsid w:val="00654EC0"/>
    <w:rsid w:val="006555D7"/>
    <w:rsid w:val="00657882"/>
    <w:rsid w:val="00657A30"/>
    <w:rsid w:val="006601EB"/>
    <w:rsid w:val="006617D9"/>
    <w:rsid w:val="00662F7D"/>
    <w:rsid w:val="00663469"/>
    <w:rsid w:val="006662C5"/>
    <w:rsid w:val="00666727"/>
    <w:rsid w:val="006679AB"/>
    <w:rsid w:val="00671490"/>
    <w:rsid w:val="006716BA"/>
    <w:rsid w:val="00671A38"/>
    <w:rsid w:val="0067206B"/>
    <w:rsid w:val="006734B5"/>
    <w:rsid w:val="00673825"/>
    <w:rsid w:val="00673879"/>
    <w:rsid w:val="00673A7B"/>
    <w:rsid w:val="00673BB4"/>
    <w:rsid w:val="00673FEE"/>
    <w:rsid w:val="00674AA2"/>
    <w:rsid w:val="006753CC"/>
    <w:rsid w:val="006779CF"/>
    <w:rsid w:val="00677A4B"/>
    <w:rsid w:val="00680018"/>
    <w:rsid w:val="00681819"/>
    <w:rsid w:val="00683085"/>
    <w:rsid w:val="00683163"/>
    <w:rsid w:val="00684F10"/>
    <w:rsid w:val="00684F6C"/>
    <w:rsid w:val="00685A48"/>
    <w:rsid w:val="006873A7"/>
    <w:rsid w:val="00687D93"/>
    <w:rsid w:val="00687F6E"/>
    <w:rsid w:val="00690B96"/>
    <w:rsid w:val="00690C48"/>
    <w:rsid w:val="00690C9C"/>
    <w:rsid w:val="00691208"/>
    <w:rsid w:val="0069164E"/>
    <w:rsid w:val="006916DA"/>
    <w:rsid w:val="006936F8"/>
    <w:rsid w:val="00693F2C"/>
    <w:rsid w:val="006941A7"/>
    <w:rsid w:val="00694D47"/>
    <w:rsid w:val="00695DDC"/>
    <w:rsid w:val="00696C65"/>
    <w:rsid w:val="00697E2B"/>
    <w:rsid w:val="006A01E6"/>
    <w:rsid w:val="006A106B"/>
    <w:rsid w:val="006A16C7"/>
    <w:rsid w:val="006A3B07"/>
    <w:rsid w:val="006A52FF"/>
    <w:rsid w:val="006A61A7"/>
    <w:rsid w:val="006A6AF5"/>
    <w:rsid w:val="006A6BD0"/>
    <w:rsid w:val="006B13D0"/>
    <w:rsid w:val="006B153D"/>
    <w:rsid w:val="006B1813"/>
    <w:rsid w:val="006B1A3E"/>
    <w:rsid w:val="006B2464"/>
    <w:rsid w:val="006B2DBE"/>
    <w:rsid w:val="006B303C"/>
    <w:rsid w:val="006B38A4"/>
    <w:rsid w:val="006B38D0"/>
    <w:rsid w:val="006B40F0"/>
    <w:rsid w:val="006B612C"/>
    <w:rsid w:val="006B79E6"/>
    <w:rsid w:val="006C0599"/>
    <w:rsid w:val="006C0C75"/>
    <w:rsid w:val="006C2D2E"/>
    <w:rsid w:val="006C304E"/>
    <w:rsid w:val="006C41D4"/>
    <w:rsid w:val="006C4A3C"/>
    <w:rsid w:val="006C575A"/>
    <w:rsid w:val="006C5FCC"/>
    <w:rsid w:val="006C65D3"/>
    <w:rsid w:val="006C6E89"/>
    <w:rsid w:val="006C7206"/>
    <w:rsid w:val="006C72AF"/>
    <w:rsid w:val="006C7A7E"/>
    <w:rsid w:val="006D04EC"/>
    <w:rsid w:val="006D2011"/>
    <w:rsid w:val="006D288E"/>
    <w:rsid w:val="006D3646"/>
    <w:rsid w:val="006D37EE"/>
    <w:rsid w:val="006D3D2C"/>
    <w:rsid w:val="006D3FC6"/>
    <w:rsid w:val="006D402E"/>
    <w:rsid w:val="006D468C"/>
    <w:rsid w:val="006D5D59"/>
    <w:rsid w:val="006D5EC7"/>
    <w:rsid w:val="006D66C0"/>
    <w:rsid w:val="006D7C0C"/>
    <w:rsid w:val="006D7FFA"/>
    <w:rsid w:val="006E0412"/>
    <w:rsid w:val="006E1026"/>
    <w:rsid w:val="006E173A"/>
    <w:rsid w:val="006E21F4"/>
    <w:rsid w:val="006E300C"/>
    <w:rsid w:val="006E39ED"/>
    <w:rsid w:val="006E5C05"/>
    <w:rsid w:val="006E5CE1"/>
    <w:rsid w:val="006E620D"/>
    <w:rsid w:val="006E65E2"/>
    <w:rsid w:val="006E663D"/>
    <w:rsid w:val="006E7098"/>
    <w:rsid w:val="006E747A"/>
    <w:rsid w:val="006E7E51"/>
    <w:rsid w:val="006E7E6F"/>
    <w:rsid w:val="006F1161"/>
    <w:rsid w:val="006F1930"/>
    <w:rsid w:val="006F19A1"/>
    <w:rsid w:val="006F3253"/>
    <w:rsid w:val="006F378E"/>
    <w:rsid w:val="006F3CB3"/>
    <w:rsid w:val="006F42F6"/>
    <w:rsid w:val="006F4520"/>
    <w:rsid w:val="006F499D"/>
    <w:rsid w:val="006F4D91"/>
    <w:rsid w:val="006F6199"/>
    <w:rsid w:val="006F6754"/>
    <w:rsid w:val="00700858"/>
    <w:rsid w:val="00700ED5"/>
    <w:rsid w:val="00702509"/>
    <w:rsid w:val="00702C0E"/>
    <w:rsid w:val="007048AA"/>
    <w:rsid w:val="00704C1A"/>
    <w:rsid w:val="00705553"/>
    <w:rsid w:val="0070566F"/>
    <w:rsid w:val="00705D6C"/>
    <w:rsid w:val="00706FF8"/>
    <w:rsid w:val="007071D7"/>
    <w:rsid w:val="0070753B"/>
    <w:rsid w:val="00707B02"/>
    <w:rsid w:val="00710493"/>
    <w:rsid w:val="00710B16"/>
    <w:rsid w:val="00710DA1"/>
    <w:rsid w:val="00713057"/>
    <w:rsid w:val="00715130"/>
    <w:rsid w:val="00715DC0"/>
    <w:rsid w:val="007160EF"/>
    <w:rsid w:val="007176C2"/>
    <w:rsid w:val="007210F8"/>
    <w:rsid w:val="00723846"/>
    <w:rsid w:val="00724017"/>
    <w:rsid w:val="00724227"/>
    <w:rsid w:val="007257C7"/>
    <w:rsid w:val="00725C2C"/>
    <w:rsid w:val="0072754F"/>
    <w:rsid w:val="00730B92"/>
    <w:rsid w:val="0073126F"/>
    <w:rsid w:val="00732072"/>
    <w:rsid w:val="00735858"/>
    <w:rsid w:val="00736C64"/>
    <w:rsid w:val="00737297"/>
    <w:rsid w:val="007406F7"/>
    <w:rsid w:val="00740B45"/>
    <w:rsid w:val="00741072"/>
    <w:rsid w:val="007447E9"/>
    <w:rsid w:val="0074481E"/>
    <w:rsid w:val="00744ACB"/>
    <w:rsid w:val="007467E8"/>
    <w:rsid w:val="00746A1B"/>
    <w:rsid w:val="00751503"/>
    <w:rsid w:val="007521C2"/>
    <w:rsid w:val="00752AB3"/>
    <w:rsid w:val="00756665"/>
    <w:rsid w:val="00756C9E"/>
    <w:rsid w:val="00757979"/>
    <w:rsid w:val="00757D70"/>
    <w:rsid w:val="00760307"/>
    <w:rsid w:val="00760D86"/>
    <w:rsid w:val="00761037"/>
    <w:rsid w:val="007611B4"/>
    <w:rsid w:val="00761596"/>
    <w:rsid w:val="00761621"/>
    <w:rsid w:val="007622C1"/>
    <w:rsid w:val="007627FE"/>
    <w:rsid w:val="00762E31"/>
    <w:rsid w:val="00763228"/>
    <w:rsid w:val="00763586"/>
    <w:rsid w:val="00763730"/>
    <w:rsid w:val="00763818"/>
    <w:rsid w:val="00765B46"/>
    <w:rsid w:val="00765FB7"/>
    <w:rsid w:val="00766C61"/>
    <w:rsid w:val="00767752"/>
    <w:rsid w:val="00767F20"/>
    <w:rsid w:val="007702B6"/>
    <w:rsid w:val="00770307"/>
    <w:rsid w:val="00770A6A"/>
    <w:rsid w:val="007715B4"/>
    <w:rsid w:val="00771C21"/>
    <w:rsid w:val="007720EB"/>
    <w:rsid w:val="0077383C"/>
    <w:rsid w:val="0077396F"/>
    <w:rsid w:val="00774DDB"/>
    <w:rsid w:val="0077580C"/>
    <w:rsid w:val="00775EF0"/>
    <w:rsid w:val="00776017"/>
    <w:rsid w:val="00776297"/>
    <w:rsid w:val="007774E2"/>
    <w:rsid w:val="0077751A"/>
    <w:rsid w:val="00777D14"/>
    <w:rsid w:val="00780154"/>
    <w:rsid w:val="007801F5"/>
    <w:rsid w:val="00780B57"/>
    <w:rsid w:val="00781403"/>
    <w:rsid w:val="007817DE"/>
    <w:rsid w:val="00781F5E"/>
    <w:rsid w:val="00781F8B"/>
    <w:rsid w:val="00782E78"/>
    <w:rsid w:val="00783523"/>
    <w:rsid w:val="00783684"/>
    <w:rsid w:val="00783CE3"/>
    <w:rsid w:val="00783D64"/>
    <w:rsid w:val="00784EDC"/>
    <w:rsid w:val="007856CA"/>
    <w:rsid w:val="0078701A"/>
    <w:rsid w:val="007873D5"/>
    <w:rsid w:val="00790082"/>
    <w:rsid w:val="00790F86"/>
    <w:rsid w:val="00791C10"/>
    <w:rsid w:val="00791E5B"/>
    <w:rsid w:val="00792CD8"/>
    <w:rsid w:val="007936C3"/>
    <w:rsid w:val="0079421D"/>
    <w:rsid w:val="00795338"/>
    <w:rsid w:val="007955AE"/>
    <w:rsid w:val="00795D5F"/>
    <w:rsid w:val="00795DB3"/>
    <w:rsid w:val="00795EFD"/>
    <w:rsid w:val="00796991"/>
    <w:rsid w:val="00796AB0"/>
    <w:rsid w:val="007972C4"/>
    <w:rsid w:val="007973AE"/>
    <w:rsid w:val="00797A94"/>
    <w:rsid w:val="007A0058"/>
    <w:rsid w:val="007A0B33"/>
    <w:rsid w:val="007A260A"/>
    <w:rsid w:val="007A2822"/>
    <w:rsid w:val="007A4245"/>
    <w:rsid w:val="007A4EAE"/>
    <w:rsid w:val="007A506C"/>
    <w:rsid w:val="007A5DDC"/>
    <w:rsid w:val="007A757A"/>
    <w:rsid w:val="007B04EF"/>
    <w:rsid w:val="007B0FCF"/>
    <w:rsid w:val="007B1135"/>
    <w:rsid w:val="007B2D76"/>
    <w:rsid w:val="007B3869"/>
    <w:rsid w:val="007B3D6C"/>
    <w:rsid w:val="007B46AD"/>
    <w:rsid w:val="007B4C9C"/>
    <w:rsid w:val="007B5EEA"/>
    <w:rsid w:val="007B6BCE"/>
    <w:rsid w:val="007C095C"/>
    <w:rsid w:val="007C3A2C"/>
    <w:rsid w:val="007C4117"/>
    <w:rsid w:val="007C4373"/>
    <w:rsid w:val="007C4482"/>
    <w:rsid w:val="007C49E1"/>
    <w:rsid w:val="007C4DF7"/>
    <w:rsid w:val="007C5611"/>
    <w:rsid w:val="007C66E2"/>
    <w:rsid w:val="007C6908"/>
    <w:rsid w:val="007C6AD3"/>
    <w:rsid w:val="007C75C6"/>
    <w:rsid w:val="007C78F0"/>
    <w:rsid w:val="007C793C"/>
    <w:rsid w:val="007D0004"/>
    <w:rsid w:val="007D0077"/>
    <w:rsid w:val="007D019C"/>
    <w:rsid w:val="007D07A2"/>
    <w:rsid w:val="007D0806"/>
    <w:rsid w:val="007D2F0F"/>
    <w:rsid w:val="007D36ED"/>
    <w:rsid w:val="007D3D02"/>
    <w:rsid w:val="007D5385"/>
    <w:rsid w:val="007D5CBF"/>
    <w:rsid w:val="007D738C"/>
    <w:rsid w:val="007D73A2"/>
    <w:rsid w:val="007D7F46"/>
    <w:rsid w:val="007E0CFB"/>
    <w:rsid w:val="007E1745"/>
    <w:rsid w:val="007E2A7A"/>
    <w:rsid w:val="007E5757"/>
    <w:rsid w:val="007E5AAB"/>
    <w:rsid w:val="007E65D4"/>
    <w:rsid w:val="007F0630"/>
    <w:rsid w:val="007F1BF1"/>
    <w:rsid w:val="007F1CA1"/>
    <w:rsid w:val="007F4818"/>
    <w:rsid w:val="007F6C9D"/>
    <w:rsid w:val="007F797C"/>
    <w:rsid w:val="007F7F3B"/>
    <w:rsid w:val="00800514"/>
    <w:rsid w:val="00800597"/>
    <w:rsid w:val="008029D7"/>
    <w:rsid w:val="008032EE"/>
    <w:rsid w:val="00803529"/>
    <w:rsid w:val="0080361B"/>
    <w:rsid w:val="0080380C"/>
    <w:rsid w:val="00803C5A"/>
    <w:rsid w:val="008070D5"/>
    <w:rsid w:val="00807310"/>
    <w:rsid w:val="00807531"/>
    <w:rsid w:val="00807634"/>
    <w:rsid w:val="008077CF"/>
    <w:rsid w:val="00810342"/>
    <w:rsid w:val="008108DA"/>
    <w:rsid w:val="00811F38"/>
    <w:rsid w:val="0081428E"/>
    <w:rsid w:val="008157B6"/>
    <w:rsid w:val="00816ADA"/>
    <w:rsid w:val="00816AEA"/>
    <w:rsid w:val="00817A00"/>
    <w:rsid w:val="00822F5B"/>
    <w:rsid w:val="00823B56"/>
    <w:rsid w:val="00824F00"/>
    <w:rsid w:val="00826F6D"/>
    <w:rsid w:val="00827142"/>
    <w:rsid w:val="00827CCA"/>
    <w:rsid w:val="0083036D"/>
    <w:rsid w:val="008305E9"/>
    <w:rsid w:val="008312E5"/>
    <w:rsid w:val="008315EF"/>
    <w:rsid w:val="00835309"/>
    <w:rsid w:val="0083577F"/>
    <w:rsid w:val="0083757B"/>
    <w:rsid w:val="00837AD4"/>
    <w:rsid w:val="00837D6A"/>
    <w:rsid w:val="008401DF"/>
    <w:rsid w:val="00840882"/>
    <w:rsid w:val="00840B32"/>
    <w:rsid w:val="00841319"/>
    <w:rsid w:val="008421B6"/>
    <w:rsid w:val="00842403"/>
    <w:rsid w:val="00842A60"/>
    <w:rsid w:val="00842E98"/>
    <w:rsid w:val="0084307D"/>
    <w:rsid w:val="0084416B"/>
    <w:rsid w:val="00844A51"/>
    <w:rsid w:val="00844B96"/>
    <w:rsid w:val="00844C87"/>
    <w:rsid w:val="00846982"/>
    <w:rsid w:val="00847B7A"/>
    <w:rsid w:val="00847BE4"/>
    <w:rsid w:val="00850503"/>
    <w:rsid w:val="00850ED3"/>
    <w:rsid w:val="00850F10"/>
    <w:rsid w:val="00851847"/>
    <w:rsid w:val="008519C9"/>
    <w:rsid w:val="00851C4D"/>
    <w:rsid w:val="00851D52"/>
    <w:rsid w:val="008522E2"/>
    <w:rsid w:val="0085240A"/>
    <w:rsid w:val="008540DC"/>
    <w:rsid w:val="00855AD9"/>
    <w:rsid w:val="00856027"/>
    <w:rsid w:val="00856EE1"/>
    <w:rsid w:val="008576C0"/>
    <w:rsid w:val="00857F8F"/>
    <w:rsid w:val="00860E6A"/>
    <w:rsid w:val="00861191"/>
    <w:rsid w:val="00861344"/>
    <w:rsid w:val="00862386"/>
    <w:rsid w:val="00862667"/>
    <w:rsid w:val="00862726"/>
    <w:rsid w:val="00863E69"/>
    <w:rsid w:val="0086404F"/>
    <w:rsid w:val="00865007"/>
    <w:rsid w:val="008671D5"/>
    <w:rsid w:val="00867860"/>
    <w:rsid w:val="00870080"/>
    <w:rsid w:val="008711B8"/>
    <w:rsid w:val="0087137C"/>
    <w:rsid w:val="00871F40"/>
    <w:rsid w:val="00872395"/>
    <w:rsid w:val="008724E4"/>
    <w:rsid w:val="00872DFA"/>
    <w:rsid w:val="0087473F"/>
    <w:rsid w:val="008749EF"/>
    <w:rsid w:val="0087664E"/>
    <w:rsid w:val="00877B82"/>
    <w:rsid w:val="0088026B"/>
    <w:rsid w:val="00881BCD"/>
    <w:rsid w:val="00882CD3"/>
    <w:rsid w:val="00882CEF"/>
    <w:rsid w:val="00884776"/>
    <w:rsid w:val="008848BA"/>
    <w:rsid w:val="00884C25"/>
    <w:rsid w:val="0088539B"/>
    <w:rsid w:val="00885C3A"/>
    <w:rsid w:val="00885FFE"/>
    <w:rsid w:val="00886499"/>
    <w:rsid w:val="008868CD"/>
    <w:rsid w:val="00887C27"/>
    <w:rsid w:val="00887F42"/>
    <w:rsid w:val="00890195"/>
    <w:rsid w:val="008914ED"/>
    <w:rsid w:val="00891734"/>
    <w:rsid w:val="0089173E"/>
    <w:rsid w:val="0089176F"/>
    <w:rsid w:val="008920D9"/>
    <w:rsid w:val="00893AAC"/>
    <w:rsid w:val="00894171"/>
    <w:rsid w:val="008948C0"/>
    <w:rsid w:val="00894DE7"/>
    <w:rsid w:val="0089550F"/>
    <w:rsid w:val="008955CB"/>
    <w:rsid w:val="00896379"/>
    <w:rsid w:val="008968A5"/>
    <w:rsid w:val="008A03E9"/>
    <w:rsid w:val="008A0406"/>
    <w:rsid w:val="008A1131"/>
    <w:rsid w:val="008A2B24"/>
    <w:rsid w:val="008A3CD6"/>
    <w:rsid w:val="008A481A"/>
    <w:rsid w:val="008A5920"/>
    <w:rsid w:val="008A5B1F"/>
    <w:rsid w:val="008A5E2F"/>
    <w:rsid w:val="008A7A1C"/>
    <w:rsid w:val="008A7EAF"/>
    <w:rsid w:val="008B11B4"/>
    <w:rsid w:val="008B26AF"/>
    <w:rsid w:val="008B3812"/>
    <w:rsid w:val="008B3E9B"/>
    <w:rsid w:val="008B5BDD"/>
    <w:rsid w:val="008B610A"/>
    <w:rsid w:val="008B6550"/>
    <w:rsid w:val="008B6C3E"/>
    <w:rsid w:val="008B791D"/>
    <w:rsid w:val="008B7A68"/>
    <w:rsid w:val="008B7C4D"/>
    <w:rsid w:val="008C07CD"/>
    <w:rsid w:val="008C10DF"/>
    <w:rsid w:val="008C3228"/>
    <w:rsid w:val="008C574F"/>
    <w:rsid w:val="008C57E4"/>
    <w:rsid w:val="008C592C"/>
    <w:rsid w:val="008C6DAF"/>
    <w:rsid w:val="008C789A"/>
    <w:rsid w:val="008D0138"/>
    <w:rsid w:val="008D14FA"/>
    <w:rsid w:val="008D16B6"/>
    <w:rsid w:val="008D22D3"/>
    <w:rsid w:val="008D2D5B"/>
    <w:rsid w:val="008D3122"/>
    <w:rsid w:val="008D50FC"/>
    <w:rsid w:val="008D5A96"/>
    <w:rsid w:val="008D7B5C"/>
    <w:rsid w:val="008E0977"/>
    <w:rsid w:val="008E098F"/>
    <w:rsid w:val="008E1183"/>
    <w:rsid w:val="008E3929"/>
    <w:rsid w:val="008E4095"/>
    <w:rsid w:val="008E41F7"/>
    <w:rsid w:val="008E51BD"/>
    <w:rsid w:val="008E5920"/>
    <w:rsid w:val="008E626A"/>
    <w:rsid w:val="008E627C"/>
    <w:rsid w:val="008E6B7F"/>
    <w:rsid w:val="008E6FED"/>
    <w:rsid w:val="008E75E9"/>
    <w:rsid w:val="008F1AEC"/>
    <w:rsid w:val="008F4601"/>
    <w:rsid w:val="008F4C89"/>
    <w:rsid w:val="008F56D1"/>
    <w:rsid w:val="00900B8F"/>
    <w:rsid w:val="00901487"/>
    <w:rsid w:val="00901A3D"/>
    <w:rsid w:val="00903877"/>
    <w:rsid w:val="00904463"/>
    <w:rsid w:val="009048DE"/>
    <w:rsid w:val="00904901"/>
    <w:rsid w:val="0090561A"/>
    <w:rsid w:val="00905ED1"/>
    <w:rsid w:val="00910127"/>
    <w:rsid w:val="0091146A"/>
    <w:rsid w:val="00911EBA"/>
    <w:rsid w:val="00912675"/>
    <w:rsid w:val="00912975"/>
    <w:rsid w:val="00912FA5"/>
    <w:rsid w:val="00913296"/>
    <w:rsid w:val="009146E2"/>
    <w:rsid w:val="00914D71"/>
    <w:rsid w:val="009158F6"/>
    <w:rsid w:val="00915B72"/>
    <w:rsid w:val="0091619D"/>
    <w:rsid w:val="00916EAC"/>
    <w:rsid w:val="00917306"/>
    <w:rsid w:val="0092047C"/>
    <w:rsid w:val="009206BA"/>
    <w:rsid w:val="00920A5D"/>
    <w:rsid w:val="00921540"/>
    <w:rsid w:val="00921F65"/>
    <w:rsid w:val="00922EDE"/>
    <w:rsid w:val="00924932"/>
    <w:rsid w:val="00925658"/>
    <w:rsid w:val="009266D8"/>
    <w:rsid w:val="009266F6"/>
    <w:rsid w:val="009266FA"/>
    <w:rsid w:val="0092679E"/>
    <w:rsid w:val="009272F2"/>
    <w:rsid w:val="00927EAF"/>
    <w:rsid w:val="0093034C"/>
    <w:rsid w:val="00930617"/>
    <w:rsid w:val="00930A71"/>
    <w:rsid w:val="00932404"/>
    <w:rsid w:val="00933166"/>
    <w:rsid w:val="00933C25"/>
    <w:rsid w:val="00935236"/>
    <w:rsid w:val="00936A33"/>
    <w:rsid w:val="00937A8C"/>
    <w:rsid w:val="009407C0"/>
    <w:rsid w:val="009409C0"/>
    <w:rsid w:val="00941029"/>
    <w:rsid w:val="0094121D"/>
    <w:rsid w:val="00941BD9"/>
    <w:rsid w:val="00941ED7"/>
    <w:rsid w:val="00943DEF"/>
    <w:rsid w:val="00945A26"/>
    <w:rsid w:val="00945BC5"/>
    <w:rsid w:val="00946B27"/>
    <w:rsid w:val="009511E2"/>
    <w:rsid w:val="009517BB"/>
    <w:rsid w:val="00952CEF"/>
    <w:rsid w:val="00952D60"/>
    <w:rsid w:val="00952DAB"/>
    <w:rsid w:val="009534B9"/>
    <w:rsid w:val="009534FD"/>
    <w:rsid w:val="009535FE"/>
    <w:rsid w:val="00953799"/>
    <w:rsid w:val="00954B44"/>
    <w:rsid w:val="00954ED9"/>
    <w:rsid w:val="0095509C"/>
    <w:rsid w:val="009557FE"/>
    <w:rsid w:val="00955B00"/>
    <w:rsid w:val="00955DD7"/>
    <w:rsid w:val="00956318"/>
    <w:rsid w:val="0095664D"/>
    <w:rsid w:val="00956AB8"/>
    <w:rsid w:val="00957B84"/>
    <w:rsid w:val="00962177"/>
    <w:rsid w:val="0096247E"/>
    <w:rsid w:val="00962556"/>
    <w:rsid w:val="00962D53"/>
    <w:rsid w:val="009631CC"/>
    <w:rsid w:val="00963431"/>
    <w:rsid w:val="00964327"/>
    <w:rsid w:val="00964B58"/>
    <w:rsid w:val="00965120"/>
    <w:rsid w:val="00965760"/>
    <w:rsid w:val="00967266"/>
    <w:rsid w:val="009700E1"/>
    <w:rsid w:val="009704BF"/>
    <w:rsid w:val="00971D30"/>
    <w:rsid w:val="00971F4A"/>
    <w:rsid w:val="009722A4"/>
    <w:rsid w:val="0097236E"/>
    <w:rsid w:val="00972BD7"/>
    <w:rsid w:val="009738C7"/>
    <w:rsid w:val="00973C36"/>
    <w:rsid w:val="00973F79"/>
    <w:rsid w:val="00975EE0"/>
    <w:rsid w:val="009763A0"/>
    <w:rsid w:val="00977EC4"/>
    <w:rsid w:val="00980473"/>
    <w:rsid w:val="00982B2E"/>
    <w:rsid w:val="0098330D"/>
    <w:rsid w:val="00983900"/>
    <w:rsid w:val="0098470C"/>
    <w:rsid w:val="00985B3F"/>
    <w:rsid w:val="00986B1D"/>
    <w:rsid w:val="00987232"/>
    <w:rsid w:val="0099077B"/>
    <w:rsid w:val="009916B4"/>
    <w:rsid w:val="00991BA2"/>
    <w:rsid w:val="009923AC"/>
    <w:rsid w:val="00992D25"/>
    <w:rsid w:val="00994140"/>
    <w:rsid w:val="0099486B"/>
    <w:rsid w:val="009954B3"/>
    <w:rsid w:val="00995F7B"/>
    <w:rsid w:val="00996D34"/>
    <w:rsid w:val="0099749A"/>
    <w:rsid w:val="009978E8"/>
    <w:rsid w:val="0099799E"/>
    <w:rsid w:val="00997CDA"/>
    <w:rsid w:val="009A0196"/>
    <w:rsid w:val="009A179C"/>
    <w:rsid w:val="009A1B21"/>
    <w:rsid w:val="009A1B53"/>
    <w:rsid w:val="009A1F31"/>
    <w:rsid w:val="009A2EC1"/>
    <w:rsid w:val="009A36D7"/>
    <w:rsid w:val="009A45BF"/>
    <w:rsid w:val="009A4E90"/>
    <w:rsid w:val="009A6699"/>
    <w:rsid w:val="009A6CBB"/>
    <w:rsid w:val="009A7121"/>
    <w:rsid w:val="009B2233"/>
    <w:rsid w:val="009B287F"/>
    <w:rsid w:val="009B2B28"/>
    <w:rsid w:val="009B2C5F"/>
    <w:rsid w:val="009B3134"/>
    <w:rsid w:val="009B3A5D"/>
    <w:rsid w:val="009B4367"/>
    <w:rsid w:val="009B4387"/>
    <w:rsid w:val="009B4939"/>
    <w:rsid w:val="009B5013"/>
    <w:rsid w:val="009B52A8"/>
    <w:rsid w:val="009B5DFF"/>
    <w:rsid w:val="009B623A"/>
    <w:rsid w:val="009B71E9"/>
    <w:rsid w:val="009B78D1"/>
    <w:rsid w:val="009B7F54"/>
    <w:rsid w:val="009C0AAA"/>
    <w:rsid w:val="009C0CC0"/>
    <w:rsid w:val="009C1016"/>
    <w:rsid w:val="009C1834"/>
    <w:rsid w:val="009C2ACA"/>
    <w:rsid w:val="009C33AF"/>
    <w:rsid w:val="009C3D8C"/>
    <w:rsid w:val="009C555B"/>
    <w:rsid w:val="009C5876"/>
    <w:rsid w:val="009C61FA"/>
    <w:rsid w:val="009C7ED9"/>
    <w:rsid w:val="009D050D"/>
    <w:rsid w:val="009D1D33"/>
    <w:rsid w:val="009D2642"/>
    <w:rsid w:val="009D3000"/>
    <w:rsid w:val="009D3564"/>
    <w:rsid w:val="009D356D"/>
    <w:rsid w:val="009D35A8"/>
    <w:rsid w:val="009D437D"/>
    <w:rsid w:val="009D54ED"/>
    <w:rsid w:val="009D553A"/>
    <w:rsid w:val="009D63D6"/>
    <w:rsid w:val="009D7DA1"/>
    <w:rsid w:val="009E0453"/>
    <w:rsid w:val="009E04E6"/>
    <w:rsid w:val="009E0D6D"/>
    <w:rsid w:val="009E2FEA"/>
    <w:rsid w:val="009E40CE"/>
    <w:rsid w:val="009E5040"/>
    <w:rsid w:val="009E5B0A"/>
    <w:rsid w:val="009E5E3C"/>
    <w:rsid w:val="009E671E"/>
    <w:rsid w:val="009E6AE8"/>
    <w:rsid w:val="009F0CD0"/>
    <w:rsid w:val="009F1920"/>
    <w:rsid w:val="009F232C"/>
    <w:rsid w:val="009F25AB"/>
    <w:rsid w:val="009F28E2"/>
    <w:rsid w:val="009F3042"/>
    <w:rsid w:val="009F30FE"/>
    <w:rsid w:val="009F3A48"/>
    <w:rsid w:val="009F3EA3"/>
    <w:rsid w:val="009F40DC"/>
    <w:rsid w:val="009F5658"/>
    <w:rsid w:val="009F5B36"/>
    <w:rsid w:val="009F691B"/>
    <w:rsid w:val="00A002DB"/>
    <w:rsid w:val="00A0081F"/>
    <w:rsid w:val="00A00E18"/>
    <w:rsid w:val="00A01F77"/>
    <w:rsid w:val="00A02826"/>
    <w:rsid w:val="00A02FC8"/>
    <w:rsid w:val="00A035BB"/>
    <w:rsid w:val="00A043D7"/>
    <w:rsid w:val="00A043FC"/>
    <w:rsid w:val="00A045B0"/>
    <w:rsid w:val="00A04630"/>
    <w:rsid w:val="00A050F9"/>
    <w:rsid w:val="00A061D5"/>
    <w:rsid w:val="00A0666C"/>
    <w:rsid w:val="00A06D05"/>
    <w:rsid w:val="00A07977"/>
    <w:rsid w:val="00A105B2"/>
    <w:rsid w:val="00A133A2"/>
    <w:rsid w:val="00A137F8"/>
    <w:rsid w:val="00A139FF"/>
    <w:rsid w:val="00A13F6A"/>
    <w:rsid w:val="00A1452B"/>
    <w:rsid w:val="00A1699B"/>
    <w:rsid w:val="00A16FC4"/>
    <w:rsid w:val="00A20317"/>
    <w:rsid w:val="00A2073A"/>
    <w:rsid w:val="00A2134E"/>
    <w:rsid w:val="00A217CF"/>
    <w:rsid w:val="00A231B7"/>
    <w:rsid w:val="00A238C0"/>
    <w:rsid w:val="00A24FBA"/>
    <w:rsid w:val="00A2500E"/>
    <w:rsid w:val="00A250DC"/>
    <w:rsid w:val="00A25B63"/>
    <w:rsid w:val="00A268C4"/>
    <w:rsid w:val="00A30548"/>
    <w:rsid w:val="00A30B2B"/>
    <w:rsid w:val="00A33432"/>
    <w:rsid w:val="00A347D9"/>
    <w:rsid w:val="00A34966"/>
    <w:rsid w:val="00A35582"/>
    <w:rsid w:val="00A363A7"/>
    <w:rsid w:val="00A368CB"/>
    <w:rsid w:val="00A37A7D"/>
    <w:rsid w:val="00A37E5F"/>
    <w:rsid w:val="00A40482"/>
    <w:rsid w:val="00A41C4A"/>
    <w:rsid w:val="00A420E2"/>
    <w:rsid w:val="00A42724"/>
    <w:rsid w:val="00A42E1E"/>
    <w:rsid w:val="00A4396A"/>
    <w:rsid w:val="00A43D77"/>
    <w:rsid w:val="00A44164"/>
    <w:rsid w:val="00A44B94"/>
    <w:rsid w:val="00A453F3"/>
    <w:rsid w:val="00A46AE8"/>
    <w:rsid w:val="00A47185"/>
    <w:rsid w:val="00A50022"/>
    <w:rsid w:val="00A5128B"/>
    <w:rsid w:val="00A52583"/>
    <w:rsid w:val="00A53581"/>
    <w:rsid w:val="00A537EA"/>
    <w:rsid w:val="00A54E09"/>
    <w:rsid w:val="00A54E2A"/>
    <w:rsid w:val="00A55356"/>
    <w:rsid w:val="00A55BCB"/>
    <w:rsid w:val="00A6036A"/>
    <w:rsid w:val="00A61335"/>
    <w:rsid w:val="00A62491"/>
    <w:rsid w:val="00A62F21"/>
    <w:rsid w:val="00A6386C"/>
    <w:rsid w:val="00A63D77"/>
    <w:rsid w:val="00A64083"/>
    <w:rsid w:val="00A65659"/>
    <w:rsid w:val="00A6566F"/>
    <w:rsid w:val="00A72454"/>
    <w:rsid w:val="00A72600"/>
    <w:rsid w:val="00A73105"/>
    <w:rsid w:val="00A73C30"/>
    <w:rsid w:val="00A74946"/>
    <w:rsid w:val="00A74DF0"/>
    <w:rsid w:val="00A75A21"/>
    <w:rsid w:val="00A75C70"/>
    <w:rsid w:val="00A75E56"/>
    <w:rsid w:val="00A76DE1"/>
    <w:rsid w:val="00A77070"/>
    <w:rsid w:val="00A804B1"/>
    <w:rsid w:val="00A818FB"/>
    <w:rsid w:val="00A82C37"/>
    <w:rsid w:val="00A83018"/>
    <w:rsid w:val="00A84655"/>
    <w:rsid w:val="00A84A5F"/>
    <w:rsid w:val="00A84FAE"/>
    <w:rsid w:val="00A84FBE"/>
    <w:rsid w:val="00A855B8"/>
    <w:rsid w:val="00A85DCF"/>
    <w:rsid w:val="00A86AA7"/>
    <w:rsid w:val="00A86FE4"/>
    <w:rsid w:val="00A87DFE"/>
    <w:rsid w:val="00A919D5"/>
    <w:rsid w:val="00A931E2"/>
    <w:rsid w:val="00A933CE"/>
    <w:rsid w:val="00A94427"/>
    <w:rsid w:val="00A944AA"/>
    <w:rsid w:val="00A967D3"/>
    <w:rsid w:val="00A96C6E"/>
    <w:rsid w:val="00A9734D"/>
    <w:rsid w:val="00A979F7"/>
    <w:rsid w:val="00AA04AE"/>
    <w:rsid w:val="00AA0C01"/>
    <w:rsid w:val="00AA1804"/>
    <w:rsid w:val="00AA346C"/>
    <w:rsid w:val="00AA3D57"/>
    <w:rsid w:val="00AA3F9A"/>
    <w:rsid w:val="00AA404B"/>
    <w:rsid w:val="00AA4610"/>
    <w:rsid w:val="00AA4FB3"/>
    <w:rsid w:val="00AA50AE"/>
    <w:rsid w:val="00AA6915"/>
    <w:rsid w:val="00AB047B"/>
    <w:rsid w:val="00AB07F7"/>
    <w:rsid w:val="00AB0DB4"/>
    <w:rsid w:val="00AB19BA"/>
    <w:rsid w:val="00AB3893"/>
    <w:rsid w:val="00AB4CE6"/>
    <w:rsid w:val="00AB5ACB"/>
    <w:rsid w:val="00AB6907"/>
    <w:rsid w:val="00AB793D"/>
    <w:rsid w:val="00AB79A4"/>
    <w:rsid w:val="00AC45F7"/>
    <w:rsid w:val="00AC52B5"/>
    <w:rsid w:val="00AC53B8"/>
    <w:rsid w:val="00AC56FC"/>
    <w:rsid w:val="00AC57E4"/>
    <w:rsid w:val="00AC5872"/>
    <w:rsid w:val="00AD1232"/>
    <w:rsid w:val="00AD1278"/>
    <w:rsid w:val="00AD19E4"/>
    <w:rsid w:val="00AD24FC"/>
    <w:rsid w:val="00AD2B07"/>
    <w:rsid w:val="00AD31AF"/>
    <w:rsid w:val="00AD3AAF"/>
    <w:rsid w:val="00AD4824"/>
    <w:rsid w:val="00AD4AA0"/>
    <w:rsid w:val="00AD4FB6"/>
    <w:rsid w:val="00AD5212"/>
    <w:rsid w:val="00AD5562"/>
    <w:rsid w:val="00AD597F"/>
    <w:rsid w:val="00AD5B0C"/>
    <w:rsid w:val="00AD5C04"/>
    <w:rsid w:val="00AD5F82"/>
    <w:rsid w:val="00AD7228"/>
    <w:rsid w:val="00AD7A4E"/>
    <w:rsid w:val="00AD7C55"/>
    <w:rsid w:val="00AE018D"/>
    <w:rsid w:val="00AE3498"/>
    <w:rsid w:val="00AE37C9"/>
    <w:rsid w:val="00AE3F8F"/>
    <w:rsid w:val="00AE4BC9"/>
    <w:rsid w:val="00AE4E4D"/>
    <w:rsid w:val="00AE54A6"/>
    <w:rsid w:val="00AE651F"/>
    <w:rsid w:val="00AE65EC"/>
    <w:rsid w:val="00AE7049"/>
    <w:rsid w:val="00AF0834"/>
    <w:rsid w:val="00AF0A85"/>
    <w:rsid w:val="00AF10E6"/>
    <w:rsid w:val="00AF16A6"/>
    <w:rsid w:val="00AF1995"/>
    <w:rsid w:val="00AF2128"/>
    <w:rsid w:val="00AF23F8"/>
    <w:rsid w:val="00AF2F6B"/>
    <w:rsid w:val="00AF393D"/>
    <w:rsid w:val="00AF3ACD"/>
    <w:rsid w:val="00AF4313"/>
    <w:rsid w:val="00AF4653"/>
    <w:rsid w:val="00AF4E7D"/>
    <w:rsid w:val="00AF587B"/>
    <w:rsid w:val="00AF6412"/>
    <w:rsid w:val="00AF7850"/>
    <w:rsid w:val="00B008B7"/>
    <w:rsid w:val="00B02C9B"/>
    <w:rsid w:val="00B02E94"/>
    <w:rsid w:val="00B056BE"/>
    <w:rsid w:val="00B06ECC"/>
    <w:rsid w:val="00B07F6E"/>
    <w:rsid w:val="00B11281"/>
    <w:rsid w:val="00B11308"/>
    <w:rsid w:val="00B1158A"/>
    <w:rsid w:val="00B11F4B"/>
    <w:rsid w:val="00B1330A"/>
    <w:rsid w:val="00B13DC0"/>
    <w:rsid w:val="00B15A27"/>
    <w:rsid w:val="00B17244"/>
    <w:rsid w:val="00B17301"/>
    <w:rsid w:val="00B17D51"/>
    <w:rsid w:val="00B2025D"/>
    <w:rsid w:val="00B20E1A"/>
    <w:rsid w:val="00B211E6"/>
    <w:rsid w:val="00B22606"/>
    <w:rsid w:val="00B22639"/>
    <w:rsid w:val="00B22BDF"/>
    <w:rsid w:val="00B23DF6"/>
    <w:rsid w:val="00B23FCD"/>
    <w:rsid w:val="00B249DB"/>
    <w:rsid w:val="00B24E13"/>
    <w:rsid w:val="00B2590E"/>
    <w:rsid w:val="00B259D6"/>
    <w:rsid w:val="00B25E00"/>
    <w:rsid w:val="00B2659D"/>
    <w:rsid w:val="00B30AC3"/>
    <w:rsid w:val="00B312AC"/>
    <w:rsid w:val="00B31512"/>
    <w:rsid w:val="00B3175C"/>
    <w:rsid w:val="00B31F15"/>
    <w:rsid w:val="00B33629"/>
    <w:rsid w:val="00B348B9"/>
    <w:rsid w:val="00B34C2C"/>
    <w:rsid w:val="00B35218"/>
    <w:rsid w:val="00B3522A"/>
    <w:rsid w:val="00B3592B"/>
    <w:rsid w:val="00B363B9"/>
    <w:rsid w:val="00B37E39"/>
    <w:rsid w:val="00B37F09"/>
    <w:rsid w:val="00B400F5"/>
    <w:rsid w:val="00B40D29"/>
    <w:rsid w:val="00B411BB"/>
    <w:rsid w:val="00B42AD9"/>
    <w:rsid w:val="00B42BC3"/>
    <w:rsid w:val="00B43404"/>
    <w:rsid w:val="00B43434"/>
    <w:rsid w:val="00B43A30"/>
    <w:rsid w:val="00B44013"/>
    <w:rsid w:val="00B45890"/>
    <w:rsid w:val="00B47A75"/>
    <w:rsid w:val="00B50AE6"/>
    <w:rsid w:val="00B50B03"/>
    <w:rsid w:val="00B50EB0"/>
    <w:rsid w:val="00B5199F"/>
    <w:rsid w:val="00B51DD5"/>
    <w:rsid w:val="00B5212C"/>
    <w:rsid w:val="00B52577"/>
    <w:rsid w:val="00B52F7D"/>
    <w:rsid w:val="00B5467D"/>
    <w:rsid w:val="00B5505B"/>
    <w:rsid w:val="00B55147"/>
    <w:rsid w:val="00B55A34"/>
    <w:rsid w:val="00B55CEE"/>
    <w:rsid w:val="00B562B6"/>
    <w:rsid w:val="00B56934"/>
    <w:rsid w:val="00B56A45"/>
    <w:rsid w:val="00B5710F"/>
    <w:rsid w:val="00B579B1"/>
    <w:rsid w:val="00B6032E"/>
    <w:rsid w:val="00B60E59"/>
    <w:rsid w:val="00B617FC"/>
    <w:rsid w:val="00B62701"/>
    <w:rsid w:val="00B63658"/>
    <w:rsid w:val="00B63F4E"/>
    <w:rsid w:val="00B6449D"/>
    <w:rsid w:val="00B66AEA"/>
    <w:rsid w:val="00B70714"/>
    <w:rsid w:val="00B70A03"/>
    <w:rsid w:val="00B70BAD"/>
    <w:rsid w:val="00B71BD7"/>
    <w:rsid w:val="00B72DC3"/>
    <w:rsid w:val="00B732AC"/>
    <w:rsid w:val="00B746B5"/>
    <w:rsid w:val="00B761E0"/>
    <w:rsid w:val="00B7670F"/>
    <w:rsid w:val="00B76F43"/>
    <w:rsid w:val="00B77A1F"/>
    <w:rsid w:val="00B77F45"/>
    <w:rsid w:val="00B80300"/>
    <w:rsid w:val="00B807CC"/>
    <w:rsid w:val="00B82338"/>
    <w:rsid w:val="00B83446"/>
    <w:rsid w:val="00B8378C"/>
    <w:rsid w:val="00B83804"/>
    <w:rsid w:val="00B84F0A"/>
    <w:rsid w:val="00B86335"/>
    <w:rsid w:val="00B86584"/>
    <w:rsid w:val="00B86A8F"/>
    <w:rsid w:val="00B87DD7"/>
    <w:rsid w:val="00B90294"/>
    <w:rsid w:val="00B905CE"/>
    <w:rsid w:val="00B906A5"/>
    <w:rsid w:val="00B9079E"/>
    <w:rsid w:val="00B90C6B"/>
    <w:rsid w:val="00B90EB6"/>
    <w:rsid w:val="00B9121C"/>
    <w:rsid w:val="00B91F61"/>
    <w:rsid w:val="00B92A63"/>
    <w:rsid w:val="00B9367F"/>
    <w:rsid w:val="00B93730"/>
    <w:rsid w:val="00B944AC"/>
    <w:rsid w:val="00B9465A"/>
    <w:rsid w:val="00B95221"/>
    <w:rsid w:val="00B95CFA"/>
    <w:rsid w:val="00B95E00"/>
    <w:rsid w:val="00B975ED"/>
    <w:rsid w:val="00B97FD3"/>
    <w:rsid w:val="00BA2F98"/>
    <w:rsid w:val="00BA33B6"/>
    <w:rsid w:val="00BA6632"/>
    <w:rsid w:val="00BA6EA9"/>
    <w:rsid w:val="00BA6F5F"/>
    <w:rsid w:val="00BA7718"/>
    <w:rsid w:val="00BB07FF"/>
    <w:rsid w:val="00BB1021"/>
    <w:rsid w:val="00BB158A"/>
    <w:rsid w:val="00BB515B"/>
    <w:rsid w:val="00BB61C1"/>
    <w:rsid w:val="00BB654C"/>
    <w:rsid w:val="00BB6EDE"/>
    <w:rsid w:val="00BB76D4"/>
    <w:rsid w:val="00BC0570"/>
    <w:rsid w:val="00BC19E2"/>
    <w:rsid w:val="00BC21AC"/>
    <w:rsid w:val="00BC23F0"/>
    <w:rsid w:val="00BC269F"/>
    <w:rsid w:val="00BC3E57"/>
    <w:rsid w:val="00BC4B2F"/>
    <w:rsid w:val="00BC6562"/>
    <w:rsid w:val="00BC6D82"/>
    <w:rsid w:val="00BC6EE6"/>
    <w:rsid w:val="00BC7760"/>
    <w:rsid w:val="00BC7823"/>
    <w:rsid w:val="00BC7CAD"/>
    <w:rsid w:val="00BC7CC1"/>
    <w:rsid w:val="00BD044A"/>
    <w:rsid w:val="00BD3848"/>
    <w:rsid w:val="00BD3D66"/>
    <w:rsid w:val="00BD50DB"/>
    <w:rsid w:val="00BD6363"/>
    <w:rsid w:val="00BD6C25"/>
    <w:rsid w:val="00BD7554"/>
    <w:rsid w:val="00BD7654"/>
    <w:rsid w:val="00BD78BF"/>
    <w:rsid w:val="00BD7A79"/>
    <w:rsid w:val="00BE14A5"/>
    <w:rsid w:val="00BE1E80"/>
    <w:rsid w:val="00BE218D"/>
    <w:rsid w:val="00BE21ED"/>
    <w:rsid w:val="00BE25FC"/>
    <w:rsid w:val="00BE47FD"/>
    <w:rsid w:val="00BE57CE"/>
    <w:rsid w:val="00BE7B05"/>
    <w:rsid w:val="00BE7C30"/>
    <w:rsid w:val="00BE7CB2"/>
    <w:rsid w:val="00BE7F50"/>
    <w:rsid w:val="00BF045E"/>
    <w:rsid w:val="00BF0ADE"/>
    <w:rsid w:val="00BF1C0E"/>
    <w:rsid w:val="00BF1E8B"/>
    <w:rsid w:val="00BF1F59"/>
    <w:rsid w:val="00BF20E1"/>
    <w:rsid w:val="00BF3F6E"/>
    <w:rsid w:val="00BF4F49"/>
    <w:rsid w:val="00BF5217"/>
    <w:rsid w:val="00BF5A9F"/>
    <w:rsid w:val="00BF5F73"/>
    <w:rsid w:val="00BF5FFD"/>
    <w:rsid w:val="00BF7D34"/>
    <w:rsid w:val="00BF7DEC"/>
    <w:rsid w:val="00C00492"/>
    <w:rsid w:val="00C00B48"/>
    <w:rsid w:val="00C00C58"/>
    <w:rsid w:val="00C00C9D"/>
    <w:rsid w:val="00C01BD9"/>
    <w:rsid w:val="00C01CE1"/>
    <w:rsid w:val="00C0249F"/>
    <w:rsid w:val="00C029B6"/>
    <w:rsid w:val="00C03D9A"/>
    <w:rsid w:val="00C040A2"/>
    <w:rsid w:val="00C04BC8"/>
    <w:rsid w:val="00C0595D"/>
    <w:rsid w:val="00C07717"/>
    <w:rsid w:val="00C1014C"/>
    <w:rsid w:val="00C1014D"/>
    <w:rsid w:val="00C10D39"/>
    <w:rsid w:val="00C1103E"/>
    <w:rsid w:val="00C11B83"/>
    <w:rsid w:val="00C12705"/>
    <w:rsid w:val="00C1283F"/>
    <w:rsid w:val="00C12B62"/>
    <w:rsid w:val="00C12B7A"/>
    <w:rsid w:val="00C13BA8"/>
    <w:rsid w:val="00C1404F"/>
    <w:rsid w:val="00C14CB8"/>
    <w:rsid w:val="00C1676E"/>
    <w:rsid w:val="00C16859"/>
    <w:rsid w:val="00C20CE4"/>
    <w:rsid w:val="00C21356"/>
    <w:rsid w:val="00C217A8"/>
    <w:rsid w:val="00C21868"/>
    <w:rsid w:val="00C238ED"/>
    <w:rsid w:val="00C24AC6"/>
    <w:rsid w:val="00C25543"/>
    <w:rsid w:val="00C26099"/>
    <w:rsid w:val="00C27727"/>
    <w:rsid w:val="00C27BC2"/>
    <w:rsid w:val="00C27C33"/>
    <w:rsid w:val="00C27F9C"/>
    <w:rsid w:val="00C30D3D"/>
    <w:rsid w:val="00C3123C"/>
    <w:rsid w:val="00C312B4"/>
    <w:rsid w:val="00C319AD"/>
    <w:rsid w:val="00C3351B"/>
    <w:rsid w:val="00C33A76"/>
    <w:rsid w:val="00C3489B"/>
    <w:rsid w:val="00C354D6"/>
    <w:rsid w:val="00C35919"/>
    <w:rsid w:val="00C36869"/>
    <w:rsid w:val="00C369B0"/>
    <w:rsid w:val="00C37EF5"/>
    <w:rsid w:val="00C404C4"/>
    <w:rsid w:val="00C406A3"/>
    <w:rsid w:val="00C421E1"/>
    <w:rsid w:val="00C42788"/>
    <w:rsid w:val="00C42926"/>
    <w:rsid w:val="00C42BCC"/>
    <w:rsid w:val="00C43D36"/>
    <w:rsid w:val="00C43E9B"/>
    <w:rsid w:val="00C453C1"/>
    <w:rsid w:val="00C45CBD"/>
    <w:rsid w:val="00C46D90"/>
    <w:rsid w:val="00C50692"/>
    <w:rsid w:val="00C50F00"/>
    <w:rsid w:val="00C530FE"/>
    <w:rsid w:val="00C5319B"/>
    <w:rsid w:val="00C54881"/>
    <w:rsid w:val="00C54BBE"/>
    <w:rsid w:val="00C55AC5"/>
    <w:rsid w:val="00C55C99"/>
    <w:rsid w:val="00C5638E"/>
    <w:rsid w:val="00C5664B"/>
    <w:rsid w:val="00C6030F"/>
    <w:rsid w:val="00C60334"/>
    <w:rsid w:val="00C60F0D"/>
    <w:rsid w:val="00C62017"/>
    <w:rsid w:val="00C62940"/>
    <w:rsid w:val="00C62D4F"/>
    <w:rsid w:val="00C64078"/>
    <w:rsid w:val="00C6567D"/>
    <w:rsid w:val="00C6645B"/>
    <w:rsid w:val="00C66550"/>
    <w:rsid w:val="00C66C94"/>
    <w:rsid w:val="00C66EFF"/>
    <w:rsid w:val="00C671A4"/>
    <w:rsid w:val="00C6722C"/>
    <w:rsid w:val="00C676D4"/>
    <w:rsid w:val="00C67CCD"/>
    <w:rsid w:val="00C704BC"/>
    <w:rsid w:val="00C70B06"/>
    <w:rsid w:val="00C70E28"/>
    <w:rsid w:val="00C71521"/>
    <w:rsid w:val="00C71A69"/>
    <w:rsid w:val="00C7249B"/>
    <w:rsid w:val="00C72502"/>
    <w:rsid w:val="00C73460"/>
    <w:rsid w:val="00C73A8C"/>
    <w:rsid w:val="00C74DE5"/>
    <w:rsid w:val="00C75551"/>
    <w:rsid w:val="00C759A5"/>
    <w:rsid w:val="00C759BA"/>
    <w:rsid w:val="00C75CBE"/>
    <w:rsid w:val="00C75DAA"/>
    <w:rsid w:val="00C7654D"/>
    <w:rsid w:val="00C76966"/>
    <w:rsid w:val="00C7740F"/>
    <w:rsid w:val="00C779A0"/>
    <w:rsid w:val="00C77C77"/>
    <w:rsid w:val="00C77F28"/>
    <w:rsid w:val="00C8010B"/>
    <w:rsid w:val="00C8170C"/>
    <w:rsid w:val="00C828A1"/>
    <w:rsid w:val="00C83DA6"/>
    <w:rsid w:val="00C842C5"/>
    <w:rsid w:val="00C853A5"/>
    <w:rsid w:val="00C90AD6"/>
    <w:rsid w:val="00C91C74"/>
    <w:rsid w:val="00C925B8"/>
    <w:rsid w:val="00C925D5"/>
    <w:rsid w:val="00C92F27"/>
    <w:rsid w:val="00C93AE7"/>
    <w:rsid w:val="00C93F10"/>
    <w:rsid w:val="00C94848"/>
    <w:rsid w:val="00C949F7"/>
    <w:rsid w:val="00C951D0"/>
    <w:rsid w:val="00C96F10"/>
    <w:rsid w:val="00CA190F"/>
    <w:rsid w:val="00CA1981"/>
    <w:rsid w:val="00CA1B65"/>
    <w:rsid w:val="00CA321A"/>
    <w:rsid w:val="00CA3821"/>
    <w:rsid w:val="00CA4924"/>
    <w:rsid w:val="00CA513D"/>
    <w:rsid w:val="00CA693B"/>
    <w:rsid w:val="00CA71FB"/>
    <w:rsid w:val="00CA7E02"/>
    <w:rsid w:val="00CB0344"/>
    <w:rsid w:val="00CB2994"/>
    <w:rsid w:val="00CB38A1"/>
    <w:rsid w:val="00CB3B11"/>
    <w:rsid w:val="00CB4324"/>
    <w:rsid w:val="00CB6F0F"/>
    <w:rsid w:val="00CB767E"/>
    <w:rsid w:val="00CC060D"/>
    <w:rsid w:val="00CC19F8"/>
    <w:rsid w:val="00CC2269"/>
    <w:rsid w:val="00CC29A5"/>
    <w:rsid w:val="00CC2D4D"/>
    <w:rsid w:val="00CC3143"/>
    <w:rsid w:val="00CC3DA5"/>
    <w:rsid w:val="00CC453E"/>
    <w:rsid w:val="00CC657D"/>
    <w:rsid w:val="00CC6E87"/>
    <w:rsid w:val="00CC757C"/>
    <w:rsid w:val="00CC7BDB"/>
    <w:rsid w:val="00CC7C41"/>
    <w:rsid w:val="00CD0E8D"/>
    <w:rsid w:val="00CD1141"/>
    <w:rsid w:val="00CD11A9"/>
    <w:rsid w:val="00CD1D48"/>
    <w:rsid w:val="00CD2D8D"/>
    <w:rsid w:val="00CD3B88"/>
    <w:rsid w:val="00CD3E70"/>
    <w:rsid w:val="00CD4EFF"/>
    <w:rsid w:val="00CD6F4D"/>
    <w:rsid w:val="00CD7355"/>
    <w:rsid w:val="00CD7532"/>
    <w:rsid w:val="00CD7668"/>
    <w:rsid w:val="00CD7A47"/>
    <w:rsid w:val="00CE08B6"/>
    <w:rsid w:val="00CE2752"/>
    <w:rsid w:val="00CE38DD"/>
    <w:rsid w:val="00CE41EC"/>
    <w:rsid w:val="00CE4906"/>
    <w:rsid w:val="00CE5B0C"/>
    <w:rsid w:val="00CE7EDB"/>
    <w:rsid w:val="00CF15AF"/>
    <w:rsid w:val="00CF26F0"/>
    <w:rsid w:val="00CF2A33"/>
    <w:rsid w:val="00CF2ACD"/>
    <w:rsid w:val="00CF3711"/>
    <w:rsid w:val="00CF3B70"/>
    <w:rsid w:val="00CF78B5"/>
    <w:rsid w:val="00D008D6"/>
    <w:rsid w:val="00D01CF9"/>
    <w:rsid w:val="00D03535"/>
    <w:rsid w:val="00D04717"/>
    <w:rsid w:val="00D04783"/>
    <w:rsid w:val="00D05505"/>
    <w:rsid w:val="00D05A53"/>
    <w:rsid w:val="00D05F45"/>
    <w:rsid w:val="00D0693C"/>
    <w:rsid w:val="00D06C1E"/>
    <w:rsid w:val="00D118F4"/>
    <w:rsid w:val="00D122C4"/>
    <w:rsid w:val="00D132DA"/>
    <w:rsid w:val="00D15C1B"/>
    <w:rsid w:val="00D20285"/>
    <w:rsid w:val="00D20E61"/>
    <w:rsid w:val="00D21100"/>
    <w:rsid w:val="00D22632"/>
    <w:rsid w:val="00D22B04"/>
    <w:rsid w:val="00D25E02"/>
    <w:rsid w:val="00D26001"/>
    <w:rsid w:val="00D263C8"/>
    <w:rsid w:val="00D267E1"/>
    <w:rsid w:val="00D26FB8"/>
    <w:rsid w:val="00D279CF"/>
    <w:rsid w:val="00D31326"/>
    <w:rsid w:val="00D31A51"/>
    <w:rsid w:val="00D32B4C"/>
    <w:rsid w:val="00D32C32"/>
    <w:rsid w:val="00D33336"/>
    <w:rsid w:val="00D34502"/>
    <w:rsid w:val="00D346C5"/>
    <w:rsid w:val="00D35F31"/>
    <w:rsid w:val="00D3627B"/>
    <w:rsid w:val="00D40708"/>
    <w:rsid w:val="00D4189B"/>
    <w:rsid w:val="00D425B2"/>
    <w:rsid w:val="00D43284"/>
    <w:rsid w:val="00D449D5"/>
    <w:rsid w:val="00D45F29"/>
    <w:rsid w:val="00D47E3D"/>
    <w:rsid w:val="00D5043A"/>
    <w:rsid w:val="00D50C52"/>
    <w:rsid w:val="00D51429"/>
    <w:rsid w:val="00D52CEB"/>
    <w:rsid w:val="00D54477"/>
    <w:rsid w:val="00D54565"/>
    <w:rsid w:val="00D554CA"/>
    <w:rsid w:val="00D555BC"/>
    <w:rsid w:val="00D558B2"/>
    <w:rsid w:val="00D571AC"/>
    <w:rsid w:val="00D63A9A"/>
    <w:rsid w:val="00D64CF1"/>
    <w:rsid w:val="00D665AB"/>
    <w:rsid w:val="00D66B72"/>
    <w:rsid w:val="00D705DE"/>
    <w:rsid w:val="00D70C5C"/>
    <w:rsid w:val="00D70DBC"/>
    <w:rsid w:val="00D718FB"/>
    <w:rsid w:val="00D71D3A"/>
    <w:rsid w:val="00D72674"/>
    <w:rsid w:val="00D72DD9"/>
    <w:rsid w:val="00D7391B"/>
    <w:rsid w:val="00D73B51"/>
    <w:rsid w:val="00D741C1"/>
    <w:rsid w:val="00D7623C"/>
    <w:rsid w:val="00D76897"/>
    <w:rsid w:val="00D76B22"/>
    <w:rsid w:val="00D76B9E"/>
    <w:rsid w:val="00D76F9D"/>
    <w:rsid w:val="00D77188"/>
    <w:rsid w:val="00D77AA6"/>
    <w:rsid w:val="00D77C4C"/>
    <w:rsid w:val="00D802CC"/>
    <w:rsid w:val="00D80EF0"/>
    <w:rsid w:val="00D810CD"/>
    <w:rsid w:val="00D81379"/>
    <w:rsid w:val="00D81675"/>
    <w:rsid w:val="00D81684"/>
    <w:rsid w:val="00D817A1"/>
    <w:rsid w:val="00D81D67"/>
    <w:rsid w:val="00D81E0C"/>
    <w:rsid w:val="00D8320A"/>
    <w:rsid w:val="00D8394A"/>
    <w:rsid w:val="00D8588C"/>
    <w:rsid w:val="00D87CE7"/>
    <w:rsid w:val="00D90B42"/>
    <w:rsid w:val="00D9156D"/>
    <w:rsid w:val="00D91911"/>
    <w:rsid w:val="00D91C52"/>
    <w:rsid w:val="00D92390"/>
    <w:rsid w:val="00D9337E"/>
    <w:rsid w:val="00D93572"/>
    <w:rsid w:val="00D93830"/>
    <w:rsid w:val="00D9388D"/>
    <w:rsid w:val="00D93F78"/>
    <w:rsid w:val="00D94406"/>
    <w:rsid w:val="00D94886"/>
    <w:rsid w:val="00D966D9"/>
    <w:rsid w:val="00DA0AE7"/>
    <w:rsid w:val="00DA10B5"/>
    <w:rsid w:val="00DA1FE3"/>
    <w:rsid w:val="00DA2B08"/>
    <w:rsid w:val="00DA30A8"/>
    <w:rsid w:val="00DA355A"/>
    <w:rsid w:val="00DA36B8"/>
    <w:rsid w:val="00DA3B0C"/>
    <w:rsid w:val="00DA427D"/>
    <w:rsid w:val="00DA43C8"/>
    <w:rsid w:val="00DA4C2A"/>
    <w:rsid w:val="00DA507A"/>
    <w:rsid w:val="00DA5D59"/>
    <w:rsid w:val="00DB123E"/>
    <w:rsid w:val="00DB199B"/>
    <w:rsid w:val="00DB2BCF"/>
    <w:rsid w:val="00DB3060"/>
    <w:rsid w:val="00DB3800"/>
    <w:rsid w:val="00DB44BD"/>
    <w:rsid w:val="00DB4940"/>
    <w:rsid w:val="00DB605B"/>
    <w:rsid w:val="00DB67AB"/>
    <w:rsid w:val="00DB6B5C"/>
    <w:rsid w:val="00DB6CB8"/>
    <w:rsid w:val="00DB752C"/>
    <w:rsid w:val="00DB7E4A"/>
    <w:rsid w:val="00DC03E4"/>
    <w:rsid w:val="00DC0664"/>
    <w:rsid w:val="00DC18A6"/>
    <w:rsid w:val="00DC2446"/>
    <w:rsid w:val="00DC2DEA"/>
    <w:rsid w:val="00DC36D6"/>
    <w:rsid w:val="00DC4789"/>
    <w:rsid w:val="00DC5B32"/>
    <w:rsid w:val="00DC611A"/>
    <w:rsid w:val="00DC62CF"/>
    <w:rsid w:val="00DC6350"/>
    <w:rsid w:val="00DC64EF"/>
    <w:rsid w:val="00DD0B4D"/>
    <w:rsid w:val="00DD1965"/>
    <w:rsid w:val="00DD1AD6"/>
    <w:rsid w:val="00DD2145"/>
    <w:rsid w:val="00DD24D6"/>
    <w:rsid w:val="00DD3385"/>
    <w:rsid w:val="00DD3B6C"/>
    <w:rsid w:val="00DD3FC4"/>
    <w:rsid w:val="00DD415E"/>
    <w:rsid w:val="00DD6D86"/>
    <w:rsid w:val="00DD71D7"/>
    <w:rsid w:val="00DD784A"/>
    <w:rsid w:val="00DE03E2"/>
    <w:rsid w:val="00DE1453"/>
    <w:rsid w:val="00DE1D2B"/>
    <w:rsid w:val="00DE1DF6"/>
    <w:rsid w:val="00DE20BA"/>
    <w:rsid w:val="00DE24F7"/>
    <w:rsid w:val="00DE2D52"/>
    <w:rsid w:val="00DE301D"/>
    <w:rsid w:val="00DE3086"/>
    <w:rsid w:val="00DE3251"/>
    <w:rsid w:val="00DE4219"/>
    <w:rsid w:val="00DE423E"/>
    <w:rsid w:val="00DE4BE0"/>
    <w:rsid w:val="00DE4ED5"/>
    <w:rsid w:val="00DE5A30"/>
    <w:rsid w:val="00DE6CBE"/>
    <w:rsid w:val="00DF04A5"/>
    <w:rsid w:val="00DF0D6F"/>
    <w:rsid w:val="00DF240A"/>
    <w:rsid w:val="00DF265E"/>
    <w:rsid w:val="00DF2BDD"/>
    <w:rsid w:val="00DF2DCA"/>
    <w:rsid w:val="00DF3D8C"/>
    <w:rsid w:val="00DF657E"/>
    <w:rsid w:val="00DF6B35"/>
    <w:rsid w:val="00DF6FA8"/>
    <w:rsid w:val="00E004DF"/>
    <w:rsid w:val="00E0090D"/>
    <w:rsid w:val="00E01135"/>
    <w:rsid w:val="00E012A6"/>
    <w:rsid w:val="00E0141D"/>
    <w:rsid w:val="00E01FE5"/>
    <w:rsid w:val="00E03D7D"/>
    <w:rsid w:val="00E041AA"/>
    <w:rsid w:val="00E04B75"/>
    <w:rsid w:val="00E05B72"/>
    <w:rsid w:val="00E07F42"/>
    <w:rsid w:val="00E07F8A"/>
    <w:rsid w:val="00E10F3C"/>
    <w:rsid w:val="00E11758"/>
    <w:rsid w:val="00E12E4D"/>
    <w:rsid w:val="00E12F42"/>
    <w:rsid w:val="00E13384"/>
    <w:rsid w:val="00E13C99"/>
    <w:rsid w:val="00E13CD9"/>
    <w:rsid w:val="00E13F24"/>
    <w:rsid w:val="00E13F7D"/>
    <w:rsid w:val="00E16467"/>
    <w:rsid w:val="00E1678B"/>
    <w:rsid w:val="00E16BE5"/>
    <w:rsid w:val="00E20782"/>
    <w:rsid w:val="00E20EE8"/>
    <w:rsid w:val="00E211FD"/>
    <w:rsid w:val="00E21495"/>
    <w:rsid w:val="00E224AD"/>
    <w:rsid w:val="00E22765"/>
    <w:rsid w:val="00E237C6"/>
    <w:rsid w:val="00E2383B"/>
    <w:rsid w:val="00E24395"/>
    <w:rsid w:val="00E252F3"/>
    <w:rsid w:val="00E26911"/>
    <w:rsid w:val="00E26D96"/>
    <w:rsid w:val="00E30997"/>
    <w:rsid w:val="00E310FA"/>
    <w:rsid w:val="00E31370"/>
    <w:rsid w:val="00E318DC"/>
    <w:rsid w:val="00E325A3"/>
    <w:rsid w:val="00E345EC"/>
    <w:rsid w:val="00E349CE"/>
    <w:rsid w:val="00E34E58"/>
    <w:rsid w:val="00E34F3F"/>
    <w:rsid w:val="00E35C84"/>
    <w:rsid w:val="00E363E5"/>
    <w:rsid w:val="00E374A8"/>
    <w:rsid w:val="00E37A99"/>
    <w:rsid w:val="00E40258"/>
    <w:rsid w:val="00E40623"/>
    <w:rsid w:val="00E42EDC"/>
    <w:rsid w:val="00E43224"/>
    <w:rsid w:val="00E437FF"/>
    <w:rsid w:val="00E455F9"/>
    <w:rsid w:val="00E45DCF"/>
    <w:rsid w:val="00E46568"/>
    <w:rsid w:val="00E47086"/>
    <w:rsid w:val="00E50A77"/>
    <w:rsid w:val="00E512C3"/>
    <w:rsid w:val="00E5261C"/>
    <w:rsid w:val="00E52F57"/>
    <w:rsid w:val="00E53A9E"/>
    <w:rsid w:val="00E54557"/>
    <w:rsid w:val="00E54B29"/>
    <w:rsid w:val="00E54E92"/>
    <w:rsid w:val="00E557F6"/>
    <w:rsid w:val="00E5652C"/>
    <w:rsid w:val="00E574B1"/>
    <w:rsid w:val="00E57A21"/>
    <w:rsid w:val="00E61015"/>
    <w:rsid w:val="00E6146B"/>
    <w:rsid w:val="00E63314"/>
    <w:rsid w:val="00E633F8"/>
    <w:rsid w:val="00E637B2"/>
    <w:rsid w:val="00E64391"/>
    <w:rsid w:val="00E66F47"/>
    <w:rsid w:val="00E672CE"/>
    <w:rsid w:val="00E67F81"/>
    <w:rsid w:val="00E70460"/>
    <w:rsid w:val="00E70974"/>
    <w:rsid w:val="00E71739"/>
    <w:rsid w:val="00E71AD0"/>
    <w:rsid w:val="00E71D13"/>
    <w:rsid w:val="00E72A36"/>
    <w:rsid w:val="00E72FD1"/>
    <w:rsid w:val="00E73756"/>
    <w:rsid w:val="00E7466A"/>
    <w:rsid w:val="00E777DE"/>
    <w:rsid w:val="00E81D25"/>
    <w:rsid w:val="00E81DAB"/>
    <w:rsid w:val="00E854F4"/>
    <w:rsid w:val="00E85C5D"/>
    <w:rsid w:val="00E86F48"/>
    <w:rsid w:val="00E87959"/>
    <w:rsid w:val="00E91476"/>
    <w:rsid w:val="00E91DEB"/>
    <w:rsid w:val="00E92FAA"/>
    <w:rsid w:val="00E93113"/>
    <w:rsid w:val="00E942EF"/>
    <w:rsid w:val="00E94494"/>
    <w:rsid w:val="00E946B7"/>
    <w:rsid w:val="00E9472A"/>
    <w:rsid w:val="00E94984"/>
    <w:rsid w:val="00E94A13"/>
    <w:rsid w:val="00E95D12"/>
    <w:rsid w:val="00E974FD"/>
    <w:rsid w:val="00E97AD1"/>
    <w:rsid w:val="00EA17E2"/>
    <w:rsid w:val="00EA1CDA"/>
    <w:rsid w:val="00EA21BF"/>
    <w:rsid w:val="00EA3744"/>
    <w:rsid w:val="00EA4716"/>
    <w:rsid w:val="00EA5B67"/>
    <w:rsid w:val="00EA6026"/>
    <w:rsid w:val="00EA61C3"/>
    <w:rsid w:val="00EA6AC1"/>
    <w:rsid w:val="00EA7040"/>
    <w:rsid w:val="00EA75C8"/>
    <w:rsid w:val="00EA78F7"/>
    <w:rsid w:val="00EA7F8F"/>
    <w:rsid w:val="00EB1B8A"/>
    <w:rsid w:val="00EB2411"/>
    <w:rsid w:val="00EB3D7C"/>
    <w:rsid w:val="00EB3FB3"/>
    <w:rsid w:val="00EB47F0"/>
    <w:rsid w:val="00EB4AA8"/>
    <w:rsid w:val="00EB4B60"/>
    <w:rsid w:val="00EB525D"/>
    <w:rsid w:val="00EB53AC"/>
    <w:rsid w:val="00EB6B7F"/>
    <w:rsid w:val="00EC12D2"/>
    <w:rsid w:val="00EC18F9"/>
    <w:rsid w:val="00EC21D5"/>
    <w:rsid w:val="00EC2F51"/>
    <w:rsid w:val="00EC327A"/>
    <w:rsid w:val="00EC4770"/>
    <w:rsid w:val="00EC568B"/>
    <w:rsid w:val="00EC619C"/>
    <w:rsid w:val="00EC6884"/>
    <w:rsid w:val="00EC7185"/>
    <w:rsid w:val="00EC7EDC"/>
    <w:rsid w:val="00ED0F7C"/>
    <w:rsid w:val="00ED0FB6"/>
    <w:rsid w:val="00ED15F2"/>
    <w:rsid w:val="00ED164F"/>
    <w:rsid w:val="00ED1E60"/>
    <w:rsid w:val="00ED5F11"/>
    <w:rsid w:val="00ED7B65"/>
    <w:rsid w:val="00EE0AC5"/>
    <w:rsid w:val="00EE0DF6"/>
    <w:rsid w:val="00EE18B8"/>
    <w:rsid w:val="00EE2C4A"/>
    <w:rsid w:val="00EE3DD6"/>
    <w:rsid w:val="00EE4B05"/>
    <w:rsid w:val="00EE4D0F"/>
    <w:rsid w:val="00EE54C7"/>
    <w:rsid w:val="00EE552A"/>
    <w:rsid w:val="00EE60EF"/>
    <w:rsid w:val="00EE6F72"/>
    <w:rsid w:val="00EF055D"/>
    <w:rsid w:val="00EF069B"/>
    <w:rsid w:val="00EF0992"/>
    <w:rsid w:val="00EF0BFD"/>
    <w:rsid w:val="00EF0C57"/>
    <w:rsid w:val="00EF128C"/>
    <w:rsid w:val="00EF14E2"/>
    <w:rsid w:val="00EF1621"/>
    <w:rsid w:val="00EF2218"/>
    <w:rsid w:val="00EF2779"/>
    <w:rsid w:val="00EF293E"/>
    <w:rsid w:val="00EF3330"/>
    <w:rsid w:val="00EF35EC"/>
    <w:rsid w:val="00EF3884"/>
    <w:rsid w:val="00EF3CA4"/>
    <w:rsid w:val="00EF3F2F"/>
    <w:rsid w:val="00EF473A"/>
    <w:rsid w:val="00EF4819"/>
    <w:rsid w:val="00EF559C"/>
    <w:rsid w:val="00EF56C3"/>
    <w:rsid w:val="00EF6378"/>
    <w:rsid w:val="00EF6EE6"/>
    <w:rsid w:val="00EF7556"/>
    <w:rsid w:val="00EF7B9D"/>
    <w:rsid w:val="00EF7BB6"/>
    <w:rsid w:val="00F0211D"/>
    <w:rsid w:val="00F021EB"/>
    <w:rsid w:val="00F02877"/>
    <w:rsid w:val="00F02906"/>
    <w:rsid w:val="00F03173"/>
    <w:rsid w:val="00F03997"/>
    <w:rsid w:val="00F03D01"/>
    <w:rsid w:val="00F04494"/>
    <w:rsid w:val="00F04521"/>
    <w:rsid w:val="00F04C2D"/>
    <w:rsid w:val="00F04F0A"/>
    <w:rsid w:val="00F04F74"/>
    <w:rsid w:val="00F05762"/>
    <w:rsid w:val="00F05F1B"/>
    <w:rsid w:val="00F07AA3"/>
    <w:rsid w:val="00F07EF5"/>
    <w:rsid w:val="00F1041E"/>
    <w:rsid w:val="00F10561"/>
    <w:rsid w:val="00F1079E"/>
    <w:rsid w:val="00F112A2"/>
    <w:rsid w:val="00F11336"/>
    <w:rsid w:val="00F1471F"/>
    <w:rsid w:val="00F1591A"/>
    <w:rsid w:val="00F15A11"/>
    <w:rsid w:val="00F15D05"/>
    <w:rsid w:val="00F17DD4"/>
    <w:rsid w:val="00F20133"/>
    <w:rsid w:val="00F2076B"/>
    <w:rsid w:val="00F217D5"/>
    <w:rsid w:val="00F2282F"/>
    <w:rsid w:val="00F228BD"/>
    <w:rsid w:val="00F23D00"/>
    <w:rsid w:val="00F260AA"/>
    <w:rsid w:val="00F263C9"/>
    <w:rsid w:val="00F27733"/>
    <w:rsid w:val="00F30C45"/>
    <w:rsid w:val="00F31050"/>
    <w:rsid w:val="00F34352"/>
    <w:rsid w:val="00F34877"/>
    <w:rsid w:val="00F35022"/>
    <w:rsid w:val="00F356DC"/>
    <w:rsid w:val="00F35D5E"/>
    <w:rsid w:val="00F36AA6"/>
    <w:rsid w:val="00F36B02"/>
    <w:rsid w:val="00F37357"/>
    <w:rsid w:val="00F400EF"/>
    <w:rsid w:val="00F405EE"/>
    <w:rsid w:val="00F40CAF"/>
    <w:rsid w:val="00F41230"/>
    <w:rsid w:val="00F42537"/>
    <w:rsid w:val="00F42653"/>
    <w:rsid w:val="00F42CDD"/>
    <w:rsid w:val="00F42CF7"/>
    <w:rsid w:val="00F44224"/>
    <w:rsid w:val="00F457CF"/>
    <w:rsid w:val="00F45B28"/>
    <w:rsid w:val="00F45C70"/>
    <w:rsid w:val="00F4721C"/>
    <w:rsid w:val="00F47947"/>
    <w:rsid w:val="00F47AE4"/>
    <w:rsid w:val="00F50881"/>
    <w:rsid w:val="00F5278A"/>
    <w:rsid w:val="00F529B3"/>
    <w:rsid w:val="00F53714"/>
    <w:rsid w:val="00F541A9"/>
    <w:rsid w:val="00F54C3D"/>
    <w:rsid w:val="00F560B0"/>
    <w:rsid w:val="00F56CD9"/>
    <w:rsid w:val="00F601AF"/>
    <w:rsid w:val="00F60389"/>
    <w:rsid w:val="00F62337"/>
    <w:rsid w:val="00F62E3C"/>
    <w:rsid w:val="00F6355F"/>
    <w:rsid w:val="00F647B1"/>
    <w:rsid w:val="00F6527A"/>
    <w:rsid w:val="00F65F07"/>
    <w:rsid w:val="00F66AD1"/>
    <w:rsid w:val="00F7001E"/>
    <w:rsid w:val="00F70069"/>
    <w:rsid w:val="00F702C0"/>
    <w:rsid w:val="00F70437"/>
    <w:rsid w:val="00F706B1"/>
    <w:rsid w:val="00F70B64"/>
    <w:rsid w:val="00F7124F"/>
    <w:rsid w:val="00F71897"/>
    <w:rsid w:val="00F71C79"/>
    <w:rsid w:val="00F736CE"/>
    <w:rsid w:val="00F73A4D"/>
    <w:rsid w:val="00F74BF5"/>
    <w:rsid w:val="00F757EC"/>
    <w:rsid w:val="00F75CB7"/>
    <w:rsid w:val="00F75F32"/>
    <w:rsid w:val="00F76C0E"/>
    <w:rsid w:val="00F76C33"/>
    <w:rsid w:val="00F770A1"/>
    <w:rsid w:val="00F771FC"/>
    <w:rsid w:val="00F8087D"/>
    <w:rsid w:val="00F80D48"/>
    <w:rsid w:val="00F81A10"/>
    <w:rsid w:val="00F81E06"/>
    <w:rsid w:val="00F83573"/>
    <w:rsid w:val="00F83EB6"/>
    <w:rsid w:val="00F8445D"/>
    <w:rsid w:val="00F84A92"/>
    <w:rsid w:val="00F86109"/>
    <w:rsid w:val="00F861FC"/>
    <w:rsid w:val="00F868A0"/>
    <w:rsid w:val="00F86C2F"/>
    <w:rsid w:val="00F86D3A"/>
    <w:rsid w:val="00F87340"/>
    <w:rsid w:val="00F8779A"/>
    <w:rsid w:val="00F877CF"/>
    <w:rsid w:val="00F90798"/>
    <w:rsid w:val="00F9115C"/>
    <w:rsid w:val="00F91418"/>
    <w:rsid w:val="00F91860"/>
    <w:rsid w:val="00F91931"/>
    <w:rsid w:val="00F92FFD"/>
    <w:rsid w:val="00F934D0"/>
    <w:rsid w:val="00F9395D"/>
    <w:rsid w:val="00F93B2C"/>
    <w:rsid w:val="00F94420"/>
    <w:rsid w:val="00F9456F"/>
    <w:rsid w:val="00F948ED"/>
    <w:rsid w:val="00F95395"/>
    <w:rsid w:val="00F95577"/>
    <w:rsid w:val="00F96E23"/>
    <w:rsid w:val="00F97E4F"/>
    <w:rsid w:val="00FA01E7"/>
    <w:rsid w:val="00FA020F"/>
    <w:rsid w:val="00FA0B76"/>
    <w:rsid w:val="00FA2B4E"/>
    <w:rsid w:val="00FA2FF1"/>
    <w:rsid w:val="00FA4322"/>
    <w:rsid w:val="00FA4B50"/>
    <w:rsid w:val="00FA5466"/>
    <w:rsid w:val="00FA68F4"/>
    <w:rsid w:val="00FA6AA3"/>
    <w:rsid w:val="00FA7007"/>
    <w:rsid w:val="00FA7900"/>
    <w:rsid w:val="00FB1851"/>
    <w:rsid w:val="00FB2DE4"/>
    <w:rsid w:val="00FB334C"/>
    <w:rsid w:val="00FB39A1"/>
    <w:rsid w:val="00FB3F8F"/>
    <w:rsid w:val="00FB48B6"/>
    <w:rsid w:val="00FB48C1"/>
    <w:rsid w:val="00FB52AD"/>
    <w:rsid w:val="00FB6945"/>
    <w:rsid w:val="00FB7027"/>
    <w:rsid w:val="00FC0305"/>
    <w:rsid w:val="00FC0ACC"/>
    <w:rsid w:val="00FC1F1B"/>
    <w:rsid w:val="00FC2810"/>
    <w:rsid w:val="00FC3794"/>
    <w:rsid w:val="00FC492E"/>
    <w:rsid w:val="00FC4E1D"/>
    <w:rsid w:val="00FC540D"/>
    <w:rsid w:val="00FC55AD"/>
    <w:rsid w:val="00FC6294"/>
    <w:rsid w:val="00FD1A31"/>
    <w:rsid w:val="00FD1A59"/>
    <w:rsid w:val="00FD1DE0"/>
    <w:rsid w:val="00FD23F4"/>
    <w:rsid w:val="00FD2735"/>
    <w:rsid w:val="00FD2C84"/>
    <w:rsid w:val="00FD33F0"/>
    <w:rsid w:val="00FD4393"/>
    <w:rsid w:val="00FD4AD1"/>
    <w:rsid w:val="00FD5BBB"/>
    <w:rsid w:val="00FD63A8"/>
    <w:rsid w:val="00FD66B4"/>
    <w:rsid w:val="00FD6979"/>
    <w:rsid w:val="00FD69C9"/>
    <w:rsid w:val="00FD77A7"/>
    <w:rsid w:val="00FD785E"/>
    <w:rsid w:val="00FD7965"/>
    <w:rsid w:val="00FE0507"/>
    <w:rsid w:val="00FE086A"/>
    <w:rsid w:val="00FE0902"/>
    <w:rsid w:val="00FE18A0"/>
    <w:rsid w:val="00FE19D8"/>
    <w:rsid w:val="00FE1C2A"/>
    <w:rsid w:val="00FE1D93"/>
    <w:rsid w:val="00FE26CE"/>
    <w:rsid w:val="00FE2F5B"/>
    <w:rsid w:val="00FE37C1"/>
    <w:rsid w:val="00FE3DA4"/>
    <w:rsid w:val="00FE45BF"/>
    <w:rsid w:val="00FE4867"/>
    <w:rsid w:val="00FE6150"/>
    <w:rsid w:val="00FE7EFB"/>
    <w:rsid w:val="00FE7F7A"/>
    <w:rsid w:val="00FF0671"/>
    <w:rsid w:val="00FF08CF"/>
    <w:rsid w:val="00FF3434"/>
    <w:rsid w:val="00FF548B"/>
    <w:rsid w:val="00FF5D04"/>
    <w:rsid w:val="00FF6AE0"/>
    <w:rsid w:val="00FF7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5965CB"/>
  <w15:chartTrackingRefBased/>
  <w15:docId w15:val="{8683A0E9-B427-43E7-B091-9FD871D9E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/>
    <w:lsdException w:name="List Paragraph" w:uiPriority="63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0A03"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481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E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B70A03"/>
    <w:rPr>
      <w:rFonts w:hint="default"/>
    </w:rPr>
  </w:style>
  <w:style w:type="character" w:customStyle="1" w:styleId="WW8Num1z1">
    <w:name w:val="WW8Num1z1"/>
    <w:rsid w:val="00B70A03"/>
  </w:style>
  <w:style w:type="character" w:customStyle="1" w:styleId="WW8Num1z2">
    <w:name w:val="WW8Num1z2"/>
    <w:rsid w:val="00B70A03"/>
  </w:style>
  <w:style w:type="character" w:customStyle="1" w:styleId="WW8Num1z3">
    <w:name w:val="WW8Num1z3"/>
    <w:rsid w:val="00B70A03"/>
  </w:style>
  <w:style w:type="character" w:customStyle="1" w:styleId="WW8Num1z4">
    <w:name w:val="WW8Num1z4"/>
    <w:rsid w:val="00B70A03"/>
  </w:style>
  <w:style w:type="character" w:customStyle="1" w:styleId="WW8Num1z5">
    <w:name w:val="WW8Num1z5"/>
    <w:rsid w:val="00B70A03"/>
  </w:style>
  <w:style w:type="character" w:customStyle="1" w:styleId="WW8Num1z6">
    <w:name w:val="WW8Num1z6"/>
    <w:rsid w:val="00B70A03"/>
  </w:style>
  <w:style w:type="character" w:customStyle="1" w:styleId="WW8Num1z7">
    <w:name w:val="WW8Num1z7"/>
    <w:rsid w:val="00B70A03"/>
  </w:style>
  <w:style w:type="character" w:customStyle="1" w:styleId="WW8Num1z8">
    <w:name w:val="WW8Num1z8"/>
    <w:rsid w:val="00B70A03"/>
  </w:style>
  <w:style w:type="character" w:customStyle="1" w:styleId="Domylnaczcionkaakapitu1">
    <w:name w:val="Domyślna czcionka akapitu1"/>
    <w:rsid w:val="00B70A03"/>
  </w:style>
  <w:style w:type="character" w:customStyle="1" w:styleId="NagwekZnak">
    <w:name w:val="Nagłówek Znak"/>
    <w:basedOn w:val="Domylnaczcionkaakapitu1"/>
    <w:rsid w:val="00B70A03"/>
  </w:style>
  <w:style w:type="character" w:customStyle="1" w:styleId="StopkaZnak">
    <w:name w:val="Stopka Znak"/>
    <w:basedOn w:val="Domylnaczcionkaakapitu1"/>
    <w:rsid w:val="00B70A03"/>
  </w:style>
  <w:style w:type="character" w:customStyle="1" w:styleId="TekstdymkaZnak">
    <w:name w:val="Tekst dymka Znak"/>
    <w:rsid w:val="00B70A03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sid w:val="00B70A03"/>
    <w:rPr>
      <w:color w:val="0000FF"/>
      <w:u w:val="single"/>
    </w:rPr>
  </w:style>
  <w:style w:type="character" w:customStyle="1" w:styleId="apple-converted-space">
    <w:name w:val="apple-converted-space"/>
    <w:basedOn w:val="Domylnaczcionkaakapitu1"/>
    <w:rsid w:val="00B70A03"/>
  </w:style>
  <w:style w:type="character" w:customStyle="1" w:styleId="Odwoaniedokomentarza1">
    <w:name w:val="Odwołanie do komentarza1"/>
    <w:rsid w:val="00B70A03"/>
    <w:rPr>
      <w:sz w:val="16"/>
      <w:szCs w:val="16"/>
    </w:rPr>
  </w:style>
  <w:style w:type="character" w:customStyle="1" w:styleId="TekstkomentarzaZnak">
    <w:name w:val="Tekst komentarza Znak"/>
    <w:rsid w:val="00B70A03"/>
    <w:rPr>
      <w:sz w:val="20"/>
      <w:szCs w:val="20"/>
    </w:rPr>
  </w:style>
  <w:style w:type="character" w:customStyle="1" w:styleId="TematkomentarzaZnak">
    <w:name w:val="Temat komentarza Znak"/>
    <w:rsid w:val="00B70A03"/>
    <w:rPr>
      <w:b/>
      <w:bCs/>
      <w:sz w:val="20"/>
      <w:szCs w:val="20"/>
    </w:rPr>
  </w:style>
  <w:style w:type="paragraph" w:customStyle="1" w:styleId="Nagwek10">
    <w:name w:val="Nagłówek1"/>
    <w:basedOn w:val="Normalny"/>
    <w:next w:val="Tekstpodstawowy"/>
    <w:rsid w:val="00B70A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B70A03"/>
    <w:pPr>
      <w:spacing w:after="120"/>
    </w:pPr>
  </w:style>
  <w:style w:type="paragraph" w:styleId="Lista">
    <w:name w:val="List"/>
    <w:basedOn w:val="Tekstpodstawowy"/>
    <w:rsid w:val="00B70A03"/>
    <w:rPr>
      <w:rFonts w:cs="Mangal"/>
    </w:rPr>
  </w:style>
  <w:style w:type="paragraph" w:customStyle="1" w:styleId="Podpis1">
    <w:name w:val="Podpis1"/>
    <w:basedOn w:val="Normalny"/>
    <w:rsid w:val="00B70A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B70A03"/>
    <w:pPr>
      <w:suppressLineNumbers/>
    </w:pPr>
    <w:rPr>
      <w:rFonts w:cs="Mangal"/>
    </w:rPr>
  </w:style>
  <w:style w:type="paragraph" w:styleId="Nagwek">
    <w:name w:val="header"/>
    <w:basedOn w:val="Normalny"/>
    <w:rsid w:val="00B70A03"/>
    <w:pPr>
      <w:spacing w:after="0" w:line="240" w:lineRule="auto"/>
    </w:pPr>
  </w:style>
  <w:style w:type="paragraph" w:styleId="Stopka">
    <w:name w:val="footer"/>
    <w:basedOn w:val="Normalny"/>
    <w:rsid w:val="00B70A03"/>
    <w:pPr>
      <w:spacing w:after="0" w:line="240" w:lineRule="auto"/>
    </w:pPr>
  </w:style>
  <w:style w:type="paragraph" w:styleId="Tekstdymka">
    <w:name w:val="Balloon Text"/>
    <w:basedOn w:val="Normalny"/>
    <w:rsid w:val="00B70A0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rsid w:val="00B70A03"/>
    <w:pPr>
      <w:suppressAutoHyphens/>
      <w:autoSpaceDE w:val="0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customStyle="1" w:styleId="redniasiatka1akcent21">
    <w:name w:val="Średnia siatka 1 — akcent 21"/>
    <w:basedOn w:val="Normalny"/>
    <w:uiPriority w:val="34"/>
    <w:qFormat/>
    <w:rsid w:val="00B70A03"/>
    <w:pPr>
      <w:ind w:left="720"/>
    </w:pPr>
  </w:style>
  <w:style w:type="paragraph" w:customStyle="1" w:styleId="Tekstkomentarza1">
    <w:name w:val="Tekst komentarza1"/>
    <w:basedOn w:val="Normalny"/>
    <w:rsid w:val="00B70A03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sid w:val="00B70A03"/>
    <w:rPr>
      <w:b/>
      <w:bCs/>
    </w:rPr>
  </w:style>
  <w:style w:type="paragraph" w:customStyle="1" w:styleId="Zawartotabeli">
    <w:name w:val="Zawartość tabeli"/>
    <w:basedOn w:val="Normalny"/>
    <w:rsid w:val="00B70A03"/>
    <w:pPr>
      <w:suppressLineNumbers/>
    </w:pPr>
  </w:style>
  <w:style w:type="paragraph" w:customStyle="1" w:styleId="Nagwektabeli">
    <w:name w:val="Nagłówek tabeli"/>
    <w:basedOn w:val="Zawartotabeli"/>
    <w:rsid w:val="00B70A03"/>
    <w:pPr>
      <w:jc w:val="center"/>
    </w:pPr>
    <w:rPr>
      <w:b/>
      <w:bCs/>
    </w:rPr>
  </w:style>
  <w:style w:type="character" w:styleId="Odwoaniedokomentarza">
    <w:name w:val="annotation reference"/>
    <w:semiHidden/>
    <w:unhideWhenUsed/>
    <w:rsid w:val="00D118F4"/>
    <w:rPr>
      <w:sz w:val="16"/>
      <w:szCs w:val="16"/>
    </w:rPr>
  </w:style>
  <w:style w:type="paragraph" w:styleId="Tekstkomentarza">
    <w:name w:val="annotation text"/>
    <w:basedOn w:val="Normalny"/>
    <w:link w:val="TekstkomentarzaZnak1"/>
    <w:unhideWhenUsed/>
    <w:rsid w:val="00D118F4"/>
    <w:rPr>
      <w:sz w:val="20"/>
      <w:szCs w:val="20"/>
      <w:lang w:val="x-none"/>
    </w:rPr>
  </w:style>
  <w:style w:type="character" w:customStyle="1" w:styleId="TekstkomentarzaZnak1">
    <w:name w:val="Tekst komentarza Znak1"/>
    <w:link w:val="Tekstkomentarza"/>
    <w:uiPriority w:val="99"/>
    <w:semiHidden/>
    <w:rsid w:val="00D118F4"/>
    <w:rPr>
      <w:rFonts w:ascii="Calibri" w:eastAsia="Calibri" w:hAnsi="Calibri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A03E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A03E9"/>
    <w:rPr>
      <w:rFonts w:ascii="Calibri" w:eastAsia="Calibri" w:hAnsi="Calibri"/>
      <w:lang w:val="pl-PL" w:eastAsia="ar-SA"/>
    </w:rPr>
  </w:style>
  <w:style w:type="character" w:styleId="Odwoanieprzypisukocowego">
    <w:name w:val="endnote reference"/>
    <w:uiPriority w:val="99"/>
    <w:semiHidden/>
    <w:unhideWhenUsed/>
    <w:rsid w:val="008A03E9"/>
    <w:rPr>
      <w:vertAlign w:val="superscript"/>
    </w:rPr>
  </w:style>
  <w:style w:type="paragraph" w:styleId="Zwykytekst">
    <w:name w:val="Plain Text"/>
    <w:basedOn w:val="Normalny"/>
    <w:link w:val="ZwykytekstZnak"/>
    <w:uiPriority w:val="99"/>
    <w:unhideWhenUsed/>
    <w:rsid w:val="00935236"/>
    <w:pPr>
      <w:suppressAutoHyphens w:val="0"/>
      <w:spacing w:after="0" w:line="240" w:lineRule="auto"/>
    </w:pPr>
    <w:rPr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935236"/>
    <w:rPr>
      <w:rFonts w:ascii="Calibri" w:eastAsia="Calibri" w:hAnsi="Calibri"/>
      <w:sz w:val="22"/>
      <w:szCs w:val="21"/>
      <w:lang w:eastAsia="en-US"/>
    </w:rPr>
  </w:style>
  <w:style w:type="paragraph" w:styleId="NormalnyWeb">
    <w:name w:val="Normal (Web)"/>
    <w:basedOn w:val="Normalny"/>
    <w:uiPriority w:val="99"/>
    <w:semiHidden/>
    <w:unhideWhenUsed/>
    <w:rsid w:val="0093523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935236"/>
    <w:rPr>
      <w:b/>
      <w:bCs/>
    </w:rPr>
  </w:style>
  <w:style w:type="paragraph" w:customStyle="1" w:styleId="redniecieniowanie1akcent11">
    <w:name w:val="Średnie cieniowanie 1 — akcent 11"/>
    <w:uiPriority w:val="1"/>
    <w:qFormat/>
    <w:rsid w:val="0000079D"/>
    <w:rPr>
      <w:rFonts w:ascii="Calibri" w:eastAsia="Calibri" w:hAnsi="Calibri"/>
      <w:sz w:val="22"/>
      <w:szCs w:val="22"/>
      <w:lang w:eastAsia="en-US"/>
    </w:rPr>
  </w:style>
  <w:style w:type="paragraph" w:customStyle="1" w:styleId="rednialista2akcent21">
    <w:name w:val="Średnia lista 2 — akcent 21"/>
    <w:hidden/>
    <w:uiPriority w:val="99"/>
    <w:semiHidden/>
    <w:rsid w:val="00640A9A"/>
    <w:rPr>
      <w:rFonts w:ascii="Calibri" w:eastAsia="Calibri" w:hAnsi="Calibri"/>
      <w:sz w:val="22"/>
      <w:szCs w:val="22"/>
      <w:lang w:eastAsia="ar-SA"/>
    </w:rPr>
  </w:style>
  <w:style w:type="character" w:customStyle="1" w:styleId="Tabelasiatki7kolorowa1">
    <w:name w:val="Tabela siatki 7 — kolorowa1"/>
    <w:uiPriority w:val="21"/>
    <w:qFormat/>
    <w:rsid w:val="000E5444"/>
    <w:rPr>
      <w:i/>
      <w:iCs/>
      <w:color w:val="4F81BD"/>
    </w:rPr>
  </w:style>
  <w:style w:type="character" w:styleId="Uwydatnienie">
    <w:name w:val="Emphasis"/>
    <w:uiPriority w:val="20"/>
    <w:qFormat/>
    <w:rsid w:val="000E5444"/>
    <w:rPr>
      <w:i/>
      <w:iCs/>
    </w:rPr>
  </w:style>
  <w:style w:type="character" w:customStyle="1" w:styleId="Nagwek1Znak">
    <w:name w:val="Nagłówek 1 Znak"/>
    <w:link w:val="Nagwek1"/>
    <w:uiPriority w:val="9"/>
    <w:rsid w:val="008A481A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customStyle="1" w:styleId="Synektiktekstpodstawowy">
    <w:name w:val="Synektik_tekst_podstawowy"/>
    <w:basedOn w:val="Spistreci1"/>
    <w:link w:val="SynektiktekstpodstawowyZnak"/>
    <w:qFormat/>
    <w:rsid w:val="00167E7A"/>
    <w:pPr>
      <w:suppressAutoHyphens w:val="0"/>
      <w:spacing w:before="120" w:after="120" w:line="264" w:lineRule="auto"/>
      <w:jc w:val="both"/>
    </w:pPr>
    <w:rPr>
      <w:rFonts w:eastAsia="PMingLiU" w:cs="Arial"/>
      <w:bCs/>
      <w:iCs/>
      <w:sz w:val="20"/>
      <w:szCs w:val="20"/>
      <w:lang w:eastAsia="x-none"/>
    </w:rPr>
  </w:style>
  <w:style w:type="character" w:customStyle="1" w:styleId="SynektiktekstpodstawowyZnak">
    <w:name w:val="Synektik_tekst_podstawowy Znak"/>
    <w:link w:val="Synektiktekstpodstawowy"/>
    <w:rsid w:val="00167E7A"/>
    <w:rPr>
      <w:rFonts w:ascii="Calibri" w:eastAsia="PMingLiU" w:hAnsi="Calibri" w:cs="Arial"/>
      <w:bCs/>
      <w:iCs/>
      <w:lang w:eastAsia="x-none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167E7A"/>
    <w:pPr>
      <w:spacing w:after="100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50AE6"/>
    <w:rPr>
      <w:color w:val="605E5C"/>
      <w:shd w:val="clear" w:color="auto" w:fill="E1DFDD"/>
    </w:rPr>
  </w:style>
  <w:style w:type="paragraph" w:styleId="Poprawka">
    <w:name w:val="Revision"/>
    <w:hidden/>
    <w:uiPriority w:val="62"/>
    <w:semiHidden/>
    <w:rsid w:val="00BA2F98"/>
    <w:rPr>
      <w:rFonts w:ascii="Calibri" w:eastAsia="Calibri" w:hAnsi="Calibri"/>
      <w:sz w:val="22"/>
      <w:szCs w:val="22"/>
      <w:lang w:eastAsia="ar-SA"/>
    </w:rPr>
  </w:style>
  <w:style w:type="paragraph" w:styleId="Akapitzlist">
    <w:name w:val="List Paragraph"/>
    <w:basedOn w:val="Normalny"/>
    <w:uiPriority w:val="63"/>
    <w:qFormat/>
    <w:rsid w:val="00CC7BDB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E2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6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76829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78591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8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889913">
          <w:marLeft w:val="85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8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3675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5767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1650">
          <w:marLeft w:val="274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3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519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badani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ynektik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51FE6-FF73-4648-BE07-EAFA5B78C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1071</Words>
  <Characters>6430</Characters>
  <Application>Microsoft Office Word</Application>
  <DocSecurity>0</DocSecurity>
  <Lines>53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Błażej Dowgielski</dc:creator>
  <cp:keywords/>
  <cp:lastModifiedBy>Adam Szostak</cp:lastModifiedBy>
  <cp:revision>4</cp:revision>
  <cp:lastPrinted>2023-02-14T15:55:00Z</cp:lastPrinted>
  <dcterms:created xsi:type="dcterms:W3CDTF">2026-07-03T09:36:00Z</dcterms:created>
  <dcterms:modified xsi:type="dcterms:W3CDTF">2026-07-06T05:07:00Z</dcterms:modified>
</cp:coreProperties>
</file>